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A19" w:rsidRPr="005507DC" w:rsidRDefault="00385A19" w:rsidP="005507DC">
      <w:pPr>
        <w:ind w:left="5812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>Приложение</w:t>
      </w:r>
    </w:p>
    <w:p w:rsidR="005507DC" w:rsidRDefault="005507DC" w:rsidP="005507DC">
      <w:pPr>
        <w:ind w:left="5812"/>
        <w:rPr>
          <w:rFonts w:ascii="Times New Roman" w:hAnsi="Times New Roman" w:cs="Times New Roman"/>
          <w:sz w:val="28"/>
          <w:szCs w:val="28"/>
        </w:rPr>
      </w:pPr>
    </w:p>
    <w:p w:rsidR="00385A19" w:rsidRPr="005507DC" w:rsidRDefault="00385A19" w:rsidP="005507DC">
      <w:pPr>
        <w:ind w:left="5812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>УТВЕРЖДЕН</w:t>
      </w:r>
    </w:p>
    <w:p w:rsidR="005507DC" w:rsidRDefault="00385A19" w:rsidP="005507DC">
      <w:pPr>
        <w:ind w:left="5812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5507DC" w:rsidRDefault="00385A19" w:rsidP="005507DC">
      <w:pPr>
        <w:ind w:left="5812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5507DC" w:rsidRDefault="00385A19" w:rsidP="005507DC">
      <w:pPr>
        <w:ind w:left="5812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>муниципал</w:t>
      </w:r>
      <w:r w:rsidRPr="005507DC">
        <w:rPr>
          <w:rFonts w:ascii="Times New Roman" w:hAnsi="Times New Roman" w:cs="Times New Roman"/>
          <w:sz w:val="28"/>
          <w:szCs w:val="28"/>
        </w:rPr>
        <w:t>ь</w:t>
      </w:r>
      <w:r w:rsidRPr="005507DC">
        <w:rPr>
          <w:rFonts w:ascii="Times New Roman" w:hAnsi="Times New Roman" w:cs="Times New Roman"/>
          <w:sz w:val="28"/>
          <w:szCs w:val="28"/>
        </w:rPr>
        <w:t>ного образования Даровской муниципальный район К</w:t>
      </w:r>
      <w:r w:rsidRPr="005507DC">
        <w:rPr>
          <w:rFonts w:ascii="Times New Roman" w:hAnsi="Times New Roman" w:cs="Times New Roman"/>
          <w:sz w:val="28"/>
          <w:szCs w:val="28"/>
        </w:rPr>
        <w:t>и</w:t>
      </w:r>
      <w:r w:rsidRPr="005507DC">
        <w:rPr>
          <w:rFonts w:ascii="Times New Roman" w:hAnsi="Times New Roman" w:cs="Times New Roman"/>
          <w:sz w:val="28"/>
          <w:szCs w:val="28"/>
        </w:rPr>
        <w:t xml:space="preserve">ровской области </w:t>
      </w:r>
    </w:p>
    <w:p w:rsidR="00385A19" w:rsidRPr="005507DC" w:rsidRDefault="005507DC" w:rsidP="005507DC">
      <w:pPr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19.03.2019 № 153</w:t>
      </w:r>
    </w:p>
    <w:p w:rsidR="005507DC" w:rsidRDefault="005507DC" w:rsidP="005507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A19" w:rsidRPr="005507DC" w:rsidRDefault="00385A19" w:rsidP="005507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7DC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85A19" w:rsidRPr="005507DC" w:rsidRDefault="00385A19" w:rsidP="005507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7DC">
        <w:rPr>
          <w:rFonts w:ascii="Times New Roman" w:hAnsi="Times New Roman" w:cs="Times New Roman"/>
          <w:b/>
          <w:sz w:val="28"/>
          <w:szCs w:val="28"/>
        </w:rPr>
        <w:t>составления, утверждения и ведения бюджетной сметы</w:t>
      </w:r>
      <w:r w:rsidR="00550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07DC">
        <w:rPr>
          <w:rFonts w:ascii="Times New Roman" w:hAnsi="Times New Roman" w:cs="Times New Roman"/>
          <w:b/>
          <w:sz w:val="28"/>
          <w:szCs w:val="28"/>
        </w:rPr>
        <w:br/>
        <w:t>администрации муниципального образования</w:t>
      </w:r>
      <w:r w:rsidRPr="005507DC">
        <w:rPr>
          <w:rFonts w:ascii="Times New Roman" w:hAnsi="Times New Roman" w:cs="Times New Roman"/>
          <w:b/>
          <w:sz w:val="28"/>
          <w:szCs w:val="28"/>
        </w:rPr>
        <w:br/>
        <w:t>Даровской муниципальный район Кировской области</w:t>
      </w:r>
    </w:p>
    <w:p w:rsidR="005507DC" w:rsidRDefault="005507DC" w:rsidP="005507D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85A19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7DC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5A19" w:rsidRPr="005507D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85A19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385A19" w:rsidRPr="005507DC">
        <w:rPr>
          <w:rFonts w:ascii="Times New Roman" w:hAnsi="Times New Roman" w:cs="Times New Roman"/>
          <w:sz w:val="28"/>
          <w:szCs w:val="28"/>
        </w:rPr>
        <w:t>Настоящий Порядок составления, утверждения и ведения бюдже</w:t>
      </w:r>
      <w:r w:rsidR="00385A19" w:rsidRPr="005507DC">
        <w:rPr>
          <w:rFonts w:ascii="Times New Roman" w:hAnsi="Times New Roman" w:cs="Times New Roman"/>
          <w:sz w:val="28"/>
          <w:szCs w:val="28"/>
        </w:rPr>
        <w:t>т</w:t>
      </w:r>
      <w:r w:rsidR="00385A19" w:rsidRPr="005507DC">
        <w:rPr>
          <w:rFonts w:ascii="Times New Roman" w:hAnsi="Times New Roman" w:cs="Times New Roman"/>
          <w:sz w:val="28"/>
          <w:szCs w:val="28"/>
        </w:rPr>
        <w:t>ной сметы администрации муниципального образования Даровской муниц</w:t>
      </w:r>
      <w:r w:rsidR="00385A19" w:rsidRPr="005507DC">
        <w:rPr>
          <w:rFonts w:ascii="Times New Roman" w:hAnsi="Times New Roman" w:cs="Times New Roman"/>
          <w:sz w:val="28"/>
          <w:szCs w:val="28"/>
        </w:rPr>
        <w:t>и</w:t>
      </w:r>
      <w:r w:rsidR="00385A19" w:rsidRPr="005507DC">
        <w:rPr>
          <w:rFonts w:ascii="Times New Roman" w:hAnsi="Times New Roman" w:cs="Times New Roman"/>
          <w:sz w:val="28"/>
          <w:szCs w:val="28"/>
        </w:rPr>
        <w:t>пальный район Кировской области (далее - Порядок) разработан в соотве</w:t>
      </w:r>
      <w:r w:rsidR="00385A19" w:rsidRPr="005507DC">
        <w:rPr>
          <w:rFonts w:ascii="Times New Roman" w:hAnsi="Times New Roman" w:cs="Times New Roman"/>
          <w:sz w:val="28"/>
          <w:szCs w:val="28"/>
        </w:rPr>
        <w:t>т</w:t>
      </w:r>
      <w:r w:rsidR="00385A19" w:rsidRPr="005507DC">
        <w:rPr>
          <w:rFonts w:ascii="Times New Roman" w:hAnsi="Times New Roman" w:cs="Times New Roman"/>
          <w:sz w:val="28"/>
          <w:szCs w:val="28"/>
        </w:rPr>
        <w:t>ствии со стать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ями 158, 161, 162, 221 Бюджетного кодекса Российской Фед</w:t>
      </w:r>
      <w:r w:rsidR="00385A19" w:rsidRPr="005507DC">
        <w:rPr>
          <w:rFonts w:ascii="Times New Roman" w:hAnsi="Times New Roman" w:cs="Times New Roman"/>
          <w:sz w:val="28"/>
          <w:szCs w:val="28"/>
        </w:rPr>
        <w:t>е</w:t>
      </w:r>
      <w:r w:rsidR="00385A19" w:rsidRPr="005507DC">
        <w:rPr>
          <w:rFonts w:ascii="Times New Roman" w:hAnsi="Times New Roman" w:cs="Times New Roman"/>
          <w:sz w:val="28"/>
          <w:szCs w:val="28"/>
        </w:rPr>
        <w:t>рации (далее - Бюджетный кодекс), общими требованиями к порядку соста</w:t>
      </w:r>
      <w:r w:rsidR="00385A19" w:rsidRPr="005507DC">
        <w:rPr>
          <w:rFonts w:ascii="Times New Roman" w:hAnsi="Times New Roman" w:cs="Times New Roman"/>
          <w:sz w:val="28"/>
          <w:szCs w:val="28"/>
        </w:rPr>
        <w:t>в</w:t>
      </w:r>
      <w:r w:rsidR="00385A19" w:rsidRPr="005507DC">
        <w:rPr>
          <w:rFonts w:ascii="Times New Roman" w:hAnsi="Times New Roman" w:cs="Times New Roman"/>
          <w:sz w:val="28"/>
          <w:szCs w:val="28"/>
        </w:rPr>
        <w:t>ления, утвержде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ния и ведения бюджетных смет казенных учреждений, утвержденных Приказом Мин</w:t>
      </w:r>
      <w:r w:rsidR="00385A19" w:rsidRPr="005507DC">
        <w:rPr>
          <w:rFonts w:ascii="Times New Roman" w:hAnsi="Times New Roman" w:cs="Times New Roman"/>
          <w:sz w:val="28"/>
          <w:szCs w:val="28"/>
        </w:rPr>
        <w:t>и</w:t>
      </w:r>
      <w:r w:rsidR="00385A19" w:rsidRPr="005507DC">
        <w:rPr>
          <w:rFonts w:ascii="Times New Roman" w:hAnsi="Times New Roman" w:cs="Times New Roman"/>
          <w:sz w:val="28"/>
          <w:szCs w:val="28"/>
        </w:rPr>
        <w:t>стерства финансов Российской Федерации от 14.02.2018 № 26н (далее - Общие требования), пунктом 1</w:t>
      </w:r>
      <w:proofErr w:type="gramEnd"/>
      <w:r w:rsidR="00385A19" w:rsidRPr="005507DC">
        <w:rPr>
          <w:rFonts w:ascii="Times New Roman" w:hAnsi="Times New Roman" w:cs="Times New Roman"/>
          <w:sz w:val="28"/>
          <w:szCs w:val="28"/>
        </w:rPr>
        <w:t xml:space="preserve"> статьи 20 Полож</w:t>
      </w:r>
      <w:r w:rsidR="00385A19" w:rsidRPr="005507DC">
        <w:rPr>
          <w:rFonts w:ascii="Times New Roman" w:hAnsi="Times New Roman" w:cs="Times New Roman"/>
          <w:sz w:val="28"/>
          <w:szCs w:val="28"/>
        </w:rPr>
        <w:t>е</w:t>
      </w:r>
      <w:r w:rsidR="00385A19" w:rsidRPr="005507DC">
        <w:rPr>
          <w:rFonts w:ascii="Times New Roman" w:hAnsi="Times New Roman" w:cs="Times New Roman"/>
          <w:sz w:val="28"/>
          <w:szCs w:val="28"/>
        </w:rPr>
        <w:t>ния о бюджетном процессе и межбю</w:t>
      </w:r>
      <w:r w:rsidR="00385A19" w:rsidRPr="005507DC">
        <w:rPr>
          <w:rFonts w:ascii="Times New Roman" w:hAnsi="Times New Roman" w:cs="Times New Roman"/>
          <w:sz w:val="28"/>
          <w:szCs w:val="28"/>
        </w:rPr>
        <w:t>д</w:t>
      </w:r>
      <w:r w:rsidR="00385A19" w:rsidRPr="005507DC">
        <w:rPr>
          <w:rFonts w:ascii="Times New Roman" w:hAnsi="Times New Roman" w:cs="Times New Roman"/>
          <w:sz w:val="28"/>
          <w:szCs w:val="28"/>
        </w:rPr>
        <w:t>жетных отношениях в муниципальном образовании Даровской муни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ципальный район Кировской области, утве</w:t>
      </w:r>
      <w:r w:rsidR="00385A19" w:rsidRPr="005507DC">
        <w:rPr>
          <w:rFonts w:ascii="Times New Roman" w:hAnsi="Times New Roman" w:cs="Times New Roman"/>
          <w:sz w:val="28"/>
          <w:szCs w:val="28"/>
        </w:rPr>
        <w:t>р</w:t>
      </w:r>
      <w:r w:rsidR="00385A19" w:rsidRPr="005507DC">
        <w:rPr>
          <w:rFonts w:ascii="Times New Roman" w:hAnsi="Times New Roman" w:cs="Times New Roman"/>
          <w:sz w:val="28"/>
          <w:szCs w:val="28"/>
        </w:rPr>
        <w:t>жденного решением Даровской рай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онной Думы от 29.11.2013 № 298 «Об утверждении Положения о бюджетном процессе и межбюджетных отнош</w:t>
      </w:r>
      <w:r w:rsidR="00385A19" w:rsidRPr="005507DC">
        <w:rPr>
          <w:rFonts w:ascii="Times New Roman" w:hAnsi="Times New Roman" w:cs="Times New Roman"/>
          <w:sz w:val="28"/>
          <w:szCs w:val="28"/>
        </w:rPr>
        <w:t>е</w:t>
      </w:r>
      <w:r w:rsidR="00385A19" w:rsidRPr="005507DC">
        <w:rPr>
          <w:rFonts w:ascii="Times New Roman" w:hAnsi="Times New Roman" w:cs="Times New Roman"/>
          <w:sz w:val="28"/>
          <w:szCs w:val="28"/>
        </w:rPr>
        <w:t>ниях в муниципальном образовании Даров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ской муниципальный район К</w:t>
      </w:r>
      <w:r w:rsidR="00385A19" w:rsidRPr="005507DC">
        <w:rPr>
          <w:rFonts w:ascii="Times New Roman" w:hAnsi="Times New Roman" w:cs="Times New Roman"/>
          <w:sz w:val="28"/>
          <w:szCs w:val="28"/>
        </w:rPr>
        <w:t>и</w:t>
      </w:r>
      <w:r w:rsidR="00385A19" w:rsidRPr="005507DC">
        <w:rPr>
          <w:rFonts w:ascii="Times New Roman" w:hAnsi="Times New Roman" w:cs="Times New Roman"/>
          <w:sz w:val="28"/>
          <w:szCs w:val="28"/>
        </w:rPr>
        <w:t>ровской области».</w:t>
      </w:r>
    </w:p>
    <w:p w:rsidR="00385A19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385A19" w:rsidRPr="005507DC">
        <w:rPr>
          <w:rFonts w:ascii="Times New Roman" w:hAnsi="Times New Roman" w:cs="Times New Roman"/>
          <w:sz w:val="28"/>
          <w:szCs w:val="28"/>
        </w:rPr>
        <w:t>Формирование и ведение сметы осуществляется с использованием про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граммного комплекса «Бюджет-СМАРТ».</w:t>
      </w:r>
    </w:p>
    <w:p w:rsid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A19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7DC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5A19" w:rsidRPr="005507DC">
        <w:rPr>
          <w:rFonts w:ascii="Times New Roman" w:hAnsi="Times New Roman" w:cs="Times New Roman"/>
          <w:b/>
          <w:sz w:val="28"/>
          <w:szCs w:val="28"/>
        </w:rPr>
        <w:t>Порядок составления бюджетной сметы</w:t>
      </w:r>
    </w:p>
    <w:p w:rsidR="00385A19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proofErr w:type="gramStart"/>
      <w:r w:rsidR="00385A19" w:rsidRPr="005507DC">
        <w:rPr>
          <w:rFonts w:ascii="Times New Roman" w:hAnsi="Times New Roman" w:cs="Times New Roman"/>
          <w:sz w:val="28"/>
          <w:szCs w:val="28"/>
        </w:rPr>
        <w:t>Составлением бюджетных смет (далее - сметы) в целях настоящего Порядка является установление объема и распределения направлений расх</w:t>
      </w:r>
      <w:r w:rsidR="00385A19" w:rsidRPr="005507DC">
        <w:rPr>
          <w:rFonts w:ascii="Times New Roman" w:hAnsi="Times New Roman" w:cs="Times New Roman"/>
          <w:sz w:val="28"/>
          <w:szCs w:val="28"/>
        </w:rPr>
        <w:t>о</w:t>
      </w:r>
      <w:r w:rsidR="00385A19" w:rsidRPr="005507DC">
        <w:rPr>
          <w:rFonts w:ascii="Times New Roman" w:hAnsi="Times New Roman" w:cs="Times New Roman"/>
          <w:sz w:val="28"/>
          <w:szCs w:val="28"/>
        </w:rPr>
        <w:t>дов бюджета муниципального образования Даровской муниципальный район Ки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ровской области (далее - администрация района) на срок решения о бю</w:t>
      </w:r>
      <w:r w:rsidR="00385A19" w:rsidRPr="005507DC">
        <w:rPr>
          <w:rFonts w:ascii="Times New Roman" w:hAnsi="Times New Roman" w:cs="Times New Roman"/>
          <w:sz w:val="28"/>
          <w:szCs w:val="28"/>
        </w:rPr>
        <w:t>д</w:t>
      </w:r>
      <w:r w:rsidR="00385A19" w:rsidRPr="005507DC">
        <w:rPr>
          <w:rFonts w:ascii="Times New Roman" w:hAnsi="Times New Roman" w:cs="Times New Roman"/>
          <w:sz w:val="28"/>
          <w:szCs w:val="28"/>
        </w:rPr>
        <w:t>жете па очередной финансовый год (на очередной финансовый год и план</w:t>
      </w:r>
      <w:r w:rsidR="00385A19" w:rsidRPr="005507DC">
        <w:rPr>
          <w:rFonts w:ascii="Times New Roman" w:hAnsi="Times New Roman" w:cs="Times New Roman"/>
          <w:sz w:val="28"/>
          <w:szCs w:val="28"/>
        </w:rPr>
        <w:t>о</w:t>
      </w:r>
      <w:r w:rsidR="00385A19" w:rsidRPr="005507DC">
        <w:rPr>
          <w:rFonts w:ascii="Times New Roman" w:hAnsi="Times New Roman" w:cs="Times New Roman"/>
          <w:sz w:val="28"/>
          <w:szCs w:val="28"/>
        </w:rPr>
        <w:t>вый пери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од) на основании доведенных до администрации Даровского района Кировской о</w:t>
      </w:r>
      <w:r w:rsidR="00385A19" w:rsidRPr="005507DC">
        <w:rPr>
          <w:rFonts w:ascii="Times New Roman" w:hAnsi="Times New Roman" w:cs="Times New Roman"/>
          <w:sz w:val="28"/>
          <w:szCs w:val="28"/>
        </w:rPr>
        <w:t>б</w:t>
      </w:r>
      <w:r w:rsidR="00385A19" w:rsidRPr="005507DC">
        <w:rPr>
          <w:rFonts w:ascii="Times New Roman" w:hAnsi="Times New Roman" w:cs="Times New Roman"/>
          <w:sz w:val="28"/>
          <w:szCs w:val="28"/>
        </w:rPr>
        <w:t>ласти (далее - администрация района) в установленном порядке лимитов бюджетных</w:t>
      </w:r>
      <w:proofErr w:type="gramEnd"/>
      <w:r w:rsidR="00385A19" w:rsidRPr="005507DC">
        <w:rPr>
          <w:rFonts w:ascii="Times New Roman" w:hAnsi="Times New Roman" w:cs="Times New Roman"/>
          <w:sz w:val="28"/>
          <w:szCs w:val="28"/>
        </w:rPr>
        <w:t xml:space="preserve"> обязательств на принятие и (или) исполнение бюдже</w:t>
      </w:r>
      <w:r w:rsidR="00385A19" w:rsidRPr="005507DC">
        <w:rPr>
          <w:rFonts w:ascii="Times New Roman" w:hAnsi="Times New Roman" w:cs="Times New Roman"/>
          <w:sz w:val="28"/>
          <w:szCs w:val="28"/>
        </w:rPr>
        <w:t>т</w:t>
      </w:r>
      <w:r w:rsidR="00385A19" w:rsidRPr="005507DC">
        <w:rPr>
          <w:rFonts w:ascii="Times New Roman" w:hAnsi="Times New Roman" w:cs="Times New Roman"/>
          <w:sz w:val="28"/>
          <w:szCs w:val="28"/>
        </w:rPr>
        <w:t>ных обяза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тельств по обеспечению выполнения функций администрации ра</w:t>
      </w:r>
      <w:r w:rsidR="00385A19" w:rsidRPr="005507DC">
        <w:rPr>
          <w:rFonts w:ascii="Times New Roman" w:hAnsi="Times New Roman" w:cs="Times New Roman"/>
          <w:sz w:val="28"/>
          <w:szCs w:val="28"/>
        </w:rPr>
        <w:t>й</w:t>
      </w:r>
      <w:r w:rsidR="00385A19" w:rsidRPr="005507DC">
        <w:rPr>
          <w:rFonts w:ascii="Times New Roman" w:hAnsi="Times New Roman" w:cs="Times New Roman"/>
          <w:sz w:val="28"/>
          <w:szCs w:val="28"/>
        </w:rPr>
        <w:t>она, включая бюджетные обязательства по предоставлению субсидий, су</w:t>
      </w:r>
      <w:r w:rsidR="00385A19" w:rsidRPr="005507DC">
        <w:rPr>
          <w:rFonts w:ascii="Times New Roman" w:hAnsi="Times New Roman" w:cs="Times New Roman"/>
          <w:sz w:val="28"/>
          <w:szCs w:val="28"/>
        </w:rPr>
        <w:t>б</w:t>
      </w:r>
      <w:r w:rsidR="00385A19" w:rsidRPr="005507DC">
        <w:rPr>
          <w:rFonts w:ascii="Times New Roman" w:hAnsi="Times New Roman" w:cs="Times New Roman"/>
          <w:sz w:val="28"/>
          <w:szCs w:val="28"/>
        </w:rPr>
        <w:t>венций и иных межбюджетных трансфертов (далее - лимиты бюджетных об</w:t>
      </w:r>
      <w:r w:rsidR="00385A19" w:rsidRPr="005507DC">
        <w:rPr>
          <w:rFonts w:ascii="Times New Roman" w:hAnsi="Times New Roman" w:cs="Times New Roman"/>
          <w:sz w:val="28"/>
          <w:szCs w:val="28"/>
        </w:rPr>
        <w:t>я</w:t>
      </w:r>
      <w:r w:rsidR="00385A19" w:rsidRPr="005507DC">
        <w:rPr>
          <w:rFonts w:ascii="Times New Roman" w:hAnsi="Times New Roman" w:cs="Times New Roman"/>
          <w:sz w:val="28"/>
          <w:szCs w:val="28"/>
        </w:rPr>
        <w:t>зательств).</w:t>
      </w:r>
    </w:p>
    <w:p w:rsidR="00385A19" w:rsidRPr="005507DC" w:rsidRDefault="00385A19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>Бюджетная смета составляется и ведется в рублях.</w:t>
      </w:r>
    </w:p>
    <w:p w:rsidR="00385A19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385A19" w:rsidRPr="005507DC">
        <w:rPr>
          <w:rFonts w:ascii="Times New Roman" w:hAnsi="Times New Roman" w:cs="Times New Roman"/>
          <w:sz w:val="28"/>
          <w:szCs w:val="28"/>
        </w:rPr>
        <w:t>Бюджетная смета составляется, утверждается и ведется по кодам клас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сификации расходов бюджета: по разделам, подразделам, целевым стат</w:t>
      </w:r>
      <w:r w:rsidR="00385A19" w:rsidRPr="005507DC">
        <w:rPr>
          <w:rFonts w:ascii="Times New Roman" w:hAnsi="Times New Roman" w:cs="Times New Roman"/>
          <w:sz w:val="28"/>
          <w:szCs w:val="28"/>
        </w:rPr>
        <w:t>ь</w:t>
      </w:r>
      <w:r w:rsidR="00385A19" w:rsidRPr="005507DC">
        <w:rPr>
          <w:rFonts w:ascii="Times New Roman" w:hAnsi="Times New Roman" w:cs="Times New Roman"/>
          <w:sz w:val="28"/>
          <w:szCs w:val="28"/>
        </w:rPr>
        <w:t>ям (му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ниципальным программам и непрограммным направлениям деятельн</w:t>
      </w:r>
      <w:r w:rsidR="00385A19" w:rsidRPr="005507DC">
        <w:rPr>
          <w:rFonts w:ascii="Times New Roman" w:hAnsi="Times New Roman" w:cs="Times New Roman"/>
          <w:sz w:val="28"/>
          <w:szCs w:val="28"/>
        </w:rPr>
        <w:t>о</w:t>
      </w:r>
      <w:r w:rsidR="00385A19" w:rsidRPr="005507DC">
        <w:rPr>
          <w:rFonts w:ascii="Times New Roman" w:hAnsi="Times New Roman" w:cs="Times New Roman"/>
          <w:sz w:val="28"/>
          <w:szCs w:val="28"/>
        </w:rPr>
        <w:t>сти), гру</w:t>
      </w:r>
      <w:r w:rsidR="00385A19" w:rsidRPr="005507DC">
        <w:rPr>
          <w:rFonts w:ascii="Times New Roman" w:hAnsi="Times New Roman" w:cs="Times New Roman"/>
          <w:sz w:val="28"/>
          <w:szCs w:val="28"/>
        </w:rPr>
        <w:t>п</w:t>
      </w:r>
      <w:r w:rsidR="00385A19" w:rsidRPr="005507DC">
        <w:rPr>
          <w:rFonts w:ascii="Times New Roman" w:hAnsi="Times New Roman" w:cs="Times New Roman"/>
          <w:sz w:val="28"/>
          <w:szCs w:val="28"/>
        </w:rPr>
        <w:t>пам, подгруппам и элементам видов расходов, кодам аналитических показа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телей в пределах доведенных ЛБО.</w:t>
      </w:r>
    </w:p>
    <w:p w:rsidR="00385A19" w:rsidRPr="005507DC" w:rsidRDefault="00385A19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>Коды аналитических показателей включают в себя коды статей и по</w:t>
      </w:r>
      <w:r w:rsidRPr="005507DC">
        <w:rPr>
          <w:rFonts w:ascii="Times New Roman" w:hAnsi="Times New Roman" w:cs="Times New Roman"/>
          <w:sz w:val="28"/>
          <w:szCs w:val="28"/>
        </w:rPr>
        <w:t>д</w:t>
      </w:r>
      <w:r w:rsidRPr="005507DC">
        <w:rPr>
          <w:rFonts w:ascii="Times New Roman" w:hAnsi="Times New Roman" w:cs="Times New Roman"/>
          <w:sz w:val="28"/>
          <w:szCs w:val="28"/>
        </w:rPr>
        <w:t>статей классификации операций сектора государственного управления, отн</w:t>
      </w:r>
      <w:r w:rsidRPr="005507DC">
        <w:rPr>
          <w:rFonts w:ascii="Times New Roman" w:hAnsi="Times New Roman" w:cs="Times New Roman"/>
          <w:sz w:val="28"/>
          <w:szCs w:val="28"/>
        </w:rPr>
        <w:t>о</w:t>
      </w:r>
      <w:r w:rsidRPr="005507DC">
        <w:rPr>
          <w:rFonts w:ascii="Times New Roman" w:hAnsi="Times New Roman" w:cs="Times New Roman"/>
          <w:sz w:val="28"/>
          <w:szCs w:val="28"/>
        </w:rPr>
        <w:t>сящихся к расходам бюджетов (далее - КОСГУ), а также коды целей расходов бюджета района (при наличии), утвержденные администрацией района на т</w:t>
      </w:r>
      <w:r w:rsidRPr="005507DC">
        <w:rPr>
          <w:rFonts w:ascii="Times New Roman" w:hAnsi="Times New Roman" w:cs="Times New Roman"/>
          <w:sz w:val="28"/>
          <w:szCs w:val="28"/>
        </w:rPr>
        <w:t>е</w:t>
      </w:r>
      <w:r w:rsidRPr="005507DC">
        <w:rPr>
          <w:rFonts w:ascii="Times New Roman" w:hAnsi="Times New Roman" w:cs="Times New Roman"/>
          <w:sz w:val="28"/>
          <w:szCs w:val="28"/>
        </w:rPr>
        <w:t>кущий фи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нансовый год и плановый период.</w:t>
      </w:r>
    </w:p>
    <w:p w:rsidR="00385A19" w:rsidRPr="005507DC" w:rsidRDefault="00385A19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>КОСГУ и коды целей расходов бюджета района разделяются знаком «</w:t>
      </w:r>
      <w:proofErr w:type="gramStart"/>
      <w:r w:rsidRPr="005507DC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5507DC">
        <w:rPr>
          <w:rFonts w:ascii="Times New Roman" w:hAnsi="Times New Roman" w:cs="Times New Roman"/>
          <w:sz w:val="28"/>
          <w:szCs w:val="28"/>
        </w:rPr>
        <w:t>.</w:t>
      </w:r>
    </w:p>
    <w:p w:rsidR="00385A19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385A19" w:rsidRPr="005507DC">
        <w:rPr>
          <w:rFonts w:ascii="Times New Roman" w:hAnsi="Times New Roman" w:cs="Times New Roman"/>
          <w:sz w:val="28"/>
          <w:szCs w:val="28"/>
        </w:rPr>
        <w:t>Бюджетная смета составляется администрацией района путем фо</w:t>
      </w:r>
      <w:r w:rsidR="00385A19" w:rsidRPr="005507DC">
        <w:rPr>
          <w:rFonts w:ascii="Times New Roman" w:hAnsi="Times New Roman" w:cs="Times New Roman"/>
          <w:sz w:val="28"/>
          <w:szCs w:val="28"/>
        </w:rPr>
        <w:t>р</w:t>
      </w:r>
      <w:r w:rsidR="00385A19" w:rsidRPr="005507DC">
        <w:rPr>
          <w:rFonts w:ascii="Times New Roman" w:hAnsi="Times New Roman" w:cs="Times New Roman"/>
          <w:sz w:val="28"/>
          <w:szCs w:val="28"/>
        </w:rPr>
        <w:t>ми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рования показателей сметы на второй год планового периода и внесения изме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нений в утвержденные показатели сметы на очередной финансовый год и пла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новый период по форме, приведенной в приложении №1 к Общим треб</w:t>
      </w:r>
      <w:r w:rsidR="00385A19" w:rsidRPr="005507DC">
        <w:rPr>
          <w:rFonts w:ascii="Times New Roman" w:hAnsi="Times New Roman" w:cs="Times New Roman"/>
          <w:sz w:val="28"/>
          <w:szCs w:val="28"/>
        </w:rPr>
        <w:t>о</w:t>
      </w:r>
      <w:r w:rsidR="00385A19" w:rsidRPr="005507DC">
        <w:rPr>
          <w:rFonts w:ascii="Times New Roman" w:hAnsi="Times New Roman" w:cs="Times New Roman"/>
          <w:sz w:val="28"/>
          <w:szCs w:val="28"/>
        </w:rPr>
        <w:lastRenderedPageBreak/>
        <w:t>ваниям.</w:t>
      </w:r>
    </w:p>
    <w:p w:rsidR="00385A19" w:rsidRPr="005507DC" w:rsidRDefault="00385A19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>К бюджетным сметам прилагаются обоснования (расчеты) плановых смет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ных показателей (далее - расчеты к бюджетной смете), являющиеся неотъемле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мой частью бюджетных смет.</w:t>
      </w:r>
    </w:p>
    <w:p w:rsidR="00385A19" w:rsidRPr="005507DC" w:rsidRDefault="00385A19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>Расчеты к бюджетным сметам составляются по кодам классификации рас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ходов бюджета в разрезе кодов аналитических показателей на очередной финан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совый год и плановый период по форме согласно приложению № 1, 2 к настоя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щему Порядку.</w:t>
      </w:r>
    </w:p>
    <w:p w:rsidR="00385A19" w:rsidRPr="005507DC" w:rsidRDefault="00385A19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>Расчеты к бюджетным сметам формируются в процессе формирования про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екта решения о бюджете на очередной финансовый год (на очередной ф</w:t>
      </w:r>
      <w:r w:rsidRPr="005507DC">
        <w:rPr>
          <w:rFonts w:ascii="Times New Roman" w:hAnsi="Times New Roman" w:cs="Times New Roman"/>
          <w:sz w:val="28"/>
          <w:szCs w:val="28"/>
        </w:rPr>
        <w:t>и</w:t>
      </w:r>
      <w:r w:rsidRPr="005507DC">
        <w:rPr>
          <w:rFonts w:ascii="Times New Roman" w:hAnsi="Times New Roman" w:cs="Times New Roman"/>
          <w:sz w:val="28"/>
          <w:szCs w:val="28"/>
        </w:rPr>
        <w:t>нансо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вый год и плановый период) и утверждаются при утверждении смет а</w:t>
      </w:r>
      <w:r w:rsidRPr="005507DC">
        <w:rPr>
          <w:rFonts w:ascii="Times New Roman" w:hAnsi="Times New Roman" w:cs="Times New Roman"/>
          <w:sz w:val="28"/>
          <w:szCs w:val="28"/>
        </w:rPr>
        <w:t>д</w:t>
      </w:r>
      <w:r w:rsidRPr="005507DC">
        <w:rPr>
          <w:rFonts w:ascii="Times New Roman" w:hAnsi="Times New Roman" w:cs="Times New Roman"/>
          <w:sz w:val="28"/>
          <w:szCs w:val="28"/>
        </w:rPr>
        <w:t>минист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рации района в соответствии с положениями раздела 3 настоящего п</w:t>
      </w:r>
      <w:r w:rsidRPr="005507DC">
        <w:rPr>
          <w:rFonts w:ascii="Times New Roman" w:hAnsi="Times New Roman" w:cs="Times New Roman"/>
          <w:sz w:val="28"/>
          <w:szCs w:val="28"/>
        </w:rPr>
        <w:t>о</w:t>
      </w:r>
      <w:r w:rsidRPr="005507DC">
        <w:rPr>
          <w:rFonts w:ascii="Times New Roman" w:hAnsi="Times New Roman" w:cs="Times New Roman"/>
          <w:sz w:val="28"/>
          <w:szCs w:val="28"/>
        </w:rPr>
        <w:t>рядка.</w:t>
      </w:r>
    </w:p>
    <w:p w:rsid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5A19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7D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385A19" w:rsidRPr="005507DC">
        <w:rPr>
          <w:rFonts w:ascii="Times New Roman" w:hAnsi="Times New Roman" w:cs="Times New Roman"/>
          <w:b/>
          <w:sz w:val="28"/>
          <w:szCs w:val="28"/>
        </w:rPr>
        <w:t>Порядок утверждения сметы</w:t>
      </w:r>
    </w:p>
    <w:p w:rsidR="00385A19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385A19" w:rsidRPr="005507DC">
        <w:rPr>
          <w:rFonts w:ascii="Times New Roman" w:hAnsi="Times New Roman" w:cs="Times New Roman"/>
          <w:sz w:val="28"/>
          <w:szCs w:val="28"/>
        </w:rPr>
        <w:t>Бюджетные сметы утверждаются не позднее 10 рабочих дней со дня доведения администрации района, в установленном порядке лимитов бюджет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ных обязательств.</w:t>
      </w:r>
    </w:p>
    <w:p w:rsidR="00385A19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385A19" w:rsidRPr="005507DC">
        <w:rPr>
          <w:rFonts w:ascii="Times New Roman" w:hAnsi="Times New Roman" w:cs="Times New Roman"/>
          <w:sz w:val="28"/>
          <w:szCs w:val="28"/>
        </w:rPr>
        <w:t>Бюджетная смета администрации района подписывается главным бух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галтером администрации района (или лицом его замещающим) и испо</w:t>
      </w:r>
      <w:r w:rsidR="00385A19" w:rsidRPr="005507DC">
        <w:rPr>
          <w:rFonts w:ascii="Times New Roman" w:hAnsi="Times New Roman" w:cs="Times New Roman"/>
          <w:sz w:val="28"/>
          <w:szCs w:val="28"/>
        </w:rPr>
        <w:t>л</w:t>
      </w:r>
      <w:r w:rsidR="00385A19" w:rsidRPr="005507DC">
        <w:rPr>
          <w:rFonts w:ascii="Times New Roman" w:hAnsi="Times New Roman" w:cs="Times New Roman"/>
          <w:sz w:val="28"/>
          <w:szCs w:val="28"/>
        </w:rPr>
        <w:t>нителем, утверждается главой администрации района (или лицом его зам</w:t>
      </w:r>
      <w:r w:rsidR="00385A19" w:rsidRPr="005507DC">
        <w:rPr>
          <w:rFonts w:ascii="Times New Roman" w:hAnsi="Times New Roman" w:cs="Times New Roman"/>
          <w:sz w:val="28"/>
          <w:szCs w:val="28"/>
        </w:rPr>
        <w:t>е</w:t>
      </w:r>
      <w:r w:rsidR="00385A19" w:rsidRPr="005507DC">
        <w:rPr>
          <w:rFonts w:ascii="Times New Roman" w:hAnsi="Times New Roman" w:cs="Times New Roman"/>
          <w:sz w:val="28"/>
          <w:szCs w:val="28"/>
        </w:rPr>
        <w:t>щающим).</w:t>
      </w:r>
    </w:p>
    <w:p w:rsidR="00385A19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385A19" w:rsidRPr="005507DC">
        <w:rPr>
          <w:rFonts w:ascii="Times New Roman" w:hAnsi="Times New Roman" w:cs="Times New Roman"/>
          <w:sz w:val="28"/>
          <w:szCs w:val="28"/>
        </w:rPr>
        <w:t>Утвержденные бюджетная смета и расчеты к ней администрация рай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она размещает в электронном виде в программном комплексе «Бюджет-Смарт».</w:t>
      </w:r>
    </w:p>
    <w:p w:rsid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5A19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7DC">
        <w:rPr>
          <w:rFonts w:ascii="Times New Roman" w:hAnsi="Times New Roman" w:cs="Times New Roman"/>
          <w:b/>
          <w:sz w:val="28"/>
          <w:szCs w:val="28"/>
        </w:rPr>
        <w:t xml:space="preserve">3.4. </w:t>
      </w:r>
      <w:r w:rsidR="00385A19" w:rsidRPr="005507DC">
        <w:rPr>
          <w:rFonts w:ascii="Times New Roman" w:hAnsi="Times New Roman" w:cs="Times New Roman"/>
          <w:b/>
          <w:sz w:val="28"/>
          <w:szCs w:val="28"/>
        </w:rPr>
        <w:t>Порядок ведения сметы</w:t>
      </w:r>
    </w:p>
    <w:p w:rsidR="00385A19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385A19" w:rsidRPr="005507DC">
        <w:rPr>
          <w:rFonts w:ascii="Times New Roman" w:hAnsi="Times New Roman" w:cs="Times New Roman"/>
          <w:sz w:val="28"/>
          <w:szCs w:val="28"/>
        </w:rPr>
        <w:t>Ведение смет осуществляется администрацией района.</w:t>
      </w:r>
    </w:p>
    <w:p w:rsidR="00385A19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385A19" w:rsidRPr="005507DC">
        <w:rPr>
          <w:rFonts w:ascii="Times New Roman" w:hAnsi="Times New Roman" w:cs="Times New Roman"/>
          <w:sz w:val="28"/>
          <w:szCs w:val="28"/>
        </w:rPr>
        <w:t>Ведением смет в целях настоящего Порядка является внесение и</w:t>
      </w:r>
      <w:r w:rsidR="00385A19" w:rsidRPr="005507DC">
        <w:rPr>
          <w:rFonts w:ascii="Times New Roman" w:hAnsi="Times New Roman" w:cs="Times New Roman"/>
          <w:sz w:val="28"/>
          <w:szCs w:val="28"/>
        </w:rPr>
        <w:t>з</w:t>
      </w:r>
      <w:r w:rsidR="00385A19" w:rsidRPr="005507DC">
        <w:rPr>
          <w:rFonts w:ascii="Times New Roman" w:hAnsi="Times New Roman" w:cs="Times New Roman"/>
          <w:sz w:val="28"/>
          <w:szCs w:val="28"/>
        </w:rPr>
        <w:lastRenderedPageBreak/>
        <w:t>мене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ний в показатели смет в пределах доведенных администрации района в уста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новленном законодательством Российской Федерации порядке лимитов бюд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жетных обязательств.</w:t>
      </w:r>
    </w:p>
    <w:p w:rsidR="005507DC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 xml:space="preserve">4.3. </w:t>
      </w:r>
      <w:r w:rsidR="00385A19" w:rsidRPr="005507DC">
        <w:rPr>
          <w:rFonts w:ascii="Times New Roman" w:hAnsi="Times New Roman" w:cs="Times New Roman"/>
          <w:sz w:val="28"/>
          <w:szCs w:val="28"/>
        </w:rPr>
        <w:t>Внесение изменений в показатели сметы осуществляется путем утвер</w:t>
      </w:r>
      <w:r w:rsidR="00385A19" w:rsidRPr="005507DC">
        <w:rPr>
          <w:rFonts w:ascii="Times New Roman" w:hAnsi="Times New Roman" w:cs="Times New Roman"/>
          <w:sz w:val="28"/>
          <w:szCs w:val="28"/>
        </w:rPr>
        <w:softHyphen/>
        <w:t>ждения изменений показателей сметы - сумм увеличения, отражаемых со знаком</w:t>
      </w:r>
      <w:r w:rsidRPr="005507DC">
        <w:rPr>
          <w:rFonts w:ascii="Times New Roman" w:hAnsi="Times New Roman" w:cs="Times New Roman"/>
          <w:sz w:val="28"/>
          <w:szCs w:val="28"/>
        </w:rPr>
        <w:t xml:space="preserve"> "плюс</w:t>
      </w:r>
      <w:proofErr w:type="gramStart"/>
      <w:r w:rsidRPr="005507DC">
        <w:rPr>
          <w:rFonts w:ascii="Times New Roman" w:hAnsi="Times New Roman" w:cs="Times New Roman"/>
          <w:sz w:val="28"/>
          <w:szCs w:val="28"/>
        </w:rPr>
        <w:t>,"</w:t>
      </w:r>
      <w:proofErr w:type="gramEnd"/>
      <w:r w:rsidRPr="005507DC">
        <w:rPr>
          <w:rFonts w:ascii="Times New Roman" w:hAnsi="Times New Roman" w:cs="Times New Roman"/>
          <w:sz w:val="28"/>
          <w:szCs w:val="28"/>
        </w:rPr>
        <w:t xml:space="preserve"> и (или) уменьшения объемов сметных назначений, отраж</w:t>
      </w:r>
      <w:r w:rsidRPr="005507DC">
        <w:rPr>
          <w:rFonts w:ascii="Times New Roman" w:hAnsi="Times New Roman" w:cs="Times New Roman"/>
          <w:sz w:val="28"/>
          <w:szCs w:val="28"/>
        </w:rPr>
        <w:t>а</w:t>
      </w:r>
      <w:r w:rsidRPr="005507DC">
        <w:rPr>
          <w:rFonts w:ascii="Times New Roman" w:hAnsi="Times New Roman" w:cs="Times New Roman"/>
          <w:sz w:val="28"/>
          <w:szCs w:val="28"/>
        </w:rPr>
        <w:t>емых со зна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ком "минус":</w:t>
      </w:r>
    </w:p>
    <w:p w:rsidR="005507DC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4.3.1. </w:t>
      </w:r>
      <w:r w:rsidRPr="005507DC">
        <w:rPr>
          <w:rFonts w:ascii="Times New Roman" w:hAnsi="Times New Roman" w:cs="Times New Roman"/>
          <w:sz w:val="28"/>
          <w:szCs w:val="28"/>
        </w:rPr>
        <w:t>Изменяющих объемы сметных назначений в случае изменения дове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денных администрации района в установленном законодательством Ро</w:t>
      </w:r>
      <w:r w:rsidRPr="005507DC">
        <w:rPr>
          <w:rFonts w:ascii="Times New Roman" w:hAnsi="Times New Roman" w:cs="Times New Roman"/>
          <w:sz w:val="28"/>
          <w:szCs w:val="28"/>
        </w:rPr>
        <w:t>с</w:t>
      </w:r>
      <w:r w:rsidRPr="005507DC">
        <w:rPr>
          <w:rFonts w:ascii="Times New Roman" w:hAnsi="Times New Roman" w:cs="Times New Roman"/>
          <w:sz w:val="28"/>
          <w:szCs w:val="28"/>
        </w:rPr>
        <w:t>сийской Федерации порядке лимитов бюджетных обязательств.</w:t>
      </w:r>
    </w:p>
    <w:p w:rsidR="005507DC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4.3.2. </w:t>
      </w:r>
      <w:r w:rsidRPr="005507DC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КОСГУ и (или) кодов целей расходов бюджета района, требующих изменения показ</w:t>
      </w:r>
      <w:r w:rsidRPr="005507DC">
        <w:rPr>
          <w:rFonts w:ascii="Times New Roman" w:hAnsi="Times New Roman" w:cs="Times New Roman"/>
          <w:sz w:val="28"/>
          <w:szCs w:val="28"/>
        </w:rPr>
        <w:t>а</w:t>
      </w:r>
      <w:r w:rsidRPr="005507DC">
        <w:rPr>
          <w:rFonts w:ascii="Times New Roman" w:hAnsi="Times New Roman" w:cs="Times New Roman"/>
          <w:sz w:val="28"/>
          <w:szCs w:val="28"/>
        </w:rPr>
        <w:t>телей бю</w:t>
      </w:r>
      <w:r w:rsidRPr="005507DC">
        <w:rPr>
          <w:rFonts w:ascii="Times New Roman" w:hAnsi="Times New Roman" w:cs="Times New Roman"/>
          <w:sz w:val="28"/>
          <w:szCs w:val="28"/>
        </w:rPr>
        <w:t>д</w:t>
      </w:r>
      <w:r w:rsidRPr="005507DC">
        <w:rPr>
          <w:rFonts w:ascii="Times New Roman" w:hAnsi="Times New Roman" w:cs="Times New Roman"/>
          <w:sz w:val="28"/>
          <w:szCs w:val="28"/>
        </w:rPr>
        <w:t>жетной росписи и ЛБО администрации района.</w:t>
      </w:r>
    </w:p>
    <w:p w:rsidR="005507DC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4.3.3. </w:t>
      </w:r>
      <w:r w:rsidRPr="005507DC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КОСГУ, не тре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бующих изменения показателей бюджетной росписи главного распоряд</w:t>
      </w:r>
      <w:r w:rsidRPr="005507DC">
        <w:rPr>
          <w:rFonts w:ascii="Times New Roman" w:hAnsi="Times New Roman" w:cs="Times New Roman"/>
          <w:sz w:val="28"/>
          <w:szCs w:val="28"/>
        </w:rPr>
        <w:t>и</w:t>
      </w:r>
      <w:r w:rsidRPr="005507DC">
        <w:rPr>
          <w:rFonts w:ascii="Times New Roman" w:hAnsi="Times New Roman" w:cs="Times New Roman"/>
          <w:sz w:val="28"/>
          <w:szCs w:val="28"/>
        </w:rPr>
        <w:t>теля бюджетных средств и лимитов бюджетных обязательств.</w:t>
      </w:r>
    </w:p>
    <w:p w:rsidR="005507DC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4.3.4. </w:t>
      </w:r>
      <w:r w:rsidRPr="005507DC">
        <w:rPr>
          <w:rFonts w:ascii="Times New Roman" w:hAnsi="Times New Roman" w:cs="Times New Roman"/>
          <w:sz w:val="28"/>
          <w:szCs w:val="28"/>
        </w:rPr>
        <w:t>Изменяющих объемы сметных назначений, приводящих к пер</w:t>
      </w:r>
      <w:r w:rsidRPr="005507DC">
        <w:rPr>
          <w:rFonts w:ascii="Times New Roman" w:hAnsi="Times New Roman" w:cs="Times New Roman"/>
          <w:sz w:val="28"/>
          <w:szCs w:val="28"/>
        </w:rPr>
        <w:t>е</w:t>
      </w:r>
      <w:r w:rsidRPr="005507DC">
        <w:rPr>
          <w:rFonts w:ascii="Times New Roman" w:hAnsi="Times New Roman" w:cs="Times New Roman"/>
          <w:sz w:val="28"/>
          <w:szCs w:val="28"/>
        </w:rPr>
        <w:t>рас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пределению их между разделами сметы.</w:t>
      </w:r>
    </w:p>
    <w:p w:rsidR="005507DC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Pr="005507DC">
        <w:rPr>
          <w:rFonts w:ascii="Times New Roman" w:hAnsi="Times New Roman" w:cs="Times New Roman"/>
          <w:sz w:val="28"/>
          <w:szCs w:val="28"/>
        </w:rPr>
        <w:t>Изменения в смету формируются на основании изменений показ</w:t>
      </w:r>
      <w:r w:rsidRPr="005507DC">
        <w:rPr>
          <w:rFonts w:ascii="Times New Roman" w:hAnsi="Times New Roman" w:cs="Times New Roman"/>
          <w:sz w:val="28"/>
          <w:szCs w:val="28"/>
        </w:rPr>
        <w:t>а</w:t>
      </w:r>
      <w:r w:rsidRPr="005507DC">
        <w:rPr>
          <w:rFonts w:ascii="Times New Roman" w:hAnsi="Times New Roman" w:cs="Times New Roman"/>
          <w:sz w:val="28"/>
          <w:szCs w:val="28"/>
        </w:rPr>
        <w:t>телей расчетов к бюджетной смете, сформированных в соответствии с пол</w:t>
      </w:r>
      <w:r w:rsidRPr="005507DC">
        <w:rPr>
          <w:rFonts w:ascii="Times New Roman" w:hAnsi="Times New Roman" w:cs="Times New Roman"/>
          <w:sz w:val="28"/>
          <w:szCs w:val="28"/>
        </w:rPr>
        <w:t>о</w:t>
      </w:r>
      <w:r w:rsidRPr="005507DC">
        <w:rPr>
          <w:rFonts w:ascii="Times New Roman" w:hAnsi="Times New Roman" w:cs="Times New Roman"/>
          <w:sz w:val="28"/>
          <w:szCs w:val="28"/>
        </w:rPr>
        <w:t>жениями пункта 2.3 раздела 2 настоящего Порядка.</w:t>
      </w:r>
    </w:p>
    <w:p w:rsidR="005507DC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>В случае изменения показателей расчетов к бюджетной смете, не вли</w:t>
      </w:r>
      <w:r w:rsidRPr="005507DC">
        <w:rPr>
          <w:rFonts w:ascii="Times New Roman" w:hAnsi="Times New Roman" w:cs="Times New Roman"/>
          <w:sz w:val="28"/>
          <w:szCs w:val="28"/>
        </w:rPr>
        <w:t>я</w:t>
      </w:r>
      <w:r w:rsidRPr="005507DC">
        <w:rPr>
          <w:rFonts w:ascii="Times New Roman" w:hAnsi="Times New Roman" w:cs="Times New Roman"/>
          <w:sz w:val="28"/>
          <w:szCs w:val="28"/>
        </w:rPr>
        <w:t>ющих на показатели сметы, вносятся изменения только в расчеты к бюдже</w:t>
      </w:r>
      <w:r w:rsidRPr="005507DC">
        <w:rPr>
          <w:rFonts w:ascii="Times New Roman" w:hAnsi="Times New Roman" w:cs="Times New Roman"/>
          <w:sz w:val="28"/>
          <w:szCs w:val="28"/>
        </w:rPr>
        <w:t>т</w:t>
      </w:r>
      <w:r w:rsidRPr="005507DC">
        <w:rPr>
          <w:rFonts w:ascii="Times New Roman" w:hAnsi="Times New Roman" w:cs="Times New Roman"/>
          <w:sz w:val="28"/>
          <w:szCs w:val="28"/>
        </w:rPr>
        <w:t>ной смете. В этом случае измененные показатели расчетов к бюджетной см</w:t>
      </w:r>
      <w:r w:rsidRPr="005507DC">
        <w:rPr>
          <w:rFonts w:ascii="Times New Roman" w:hAnsi="Times New Roman" w:cs="Times New Roman"/>
          <w:sz w:val="28"/>
          <w:szCs w:val="28"/>
        </w:rPr>
        <w:t>е</w:t>
      </w:r>
      <w:r w:rsidRPr="005507DC">
        <w:rPr>
          <w:rFonts w:ascii="Times New Roman" w:hAnsi="Times New Roman" w:cs="Times New Roman"/>
          <w:sz w:val="28"/>
          <w:szCs w:val="28"/>
        </w:rPr>
        <w:t>те утвержда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ются в соответствии с положениями раздела 3 настоящего Поря</w:t>
      </w:r>
      <w:r w:rsidRPr="005507DC">
        <w:rPr>
          <w:rFonts w:ascii="Times New Roman" w:hAnsi="Times New Roman" w:cs="Times New Roman"/>
          <w:sz w:val="28"/>
          <w:szCs w:val="28"/>
        </w:rPr>
        <w:t>д</w:t>
      </w:r>
      <w:r w:rsidRPr="005507DC">
        <w:rPr>
          <w:rFonts w:ascii="Times New Roman" w:hAnsi="Times New Roman" w:cs="Times New Roman"/>
          <w:sz w:val="28"/>
          <w:szCs w:val="28"/>
        </w:rPr>
        <w:t>ка.</w:t>
      </w:r>
    </w:p>
    <w:p w:rsidR="005507DC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Pr="005507DC">
        <w:rPr>
          <w:rFonts w:ascii="Times New Roman" w:hAnsi="Times New Roman" w:cs="Times New Roman"/>
          <w:sz w:val="28"/>
          <w:szCs w:val="28"/>
        </w:rPr>
        <w:t xml:space="preserve">Внесение изменений в смету, требующее изменения </w:t>
      </w:r>
      <w:proofErr w:type="gramStart"/>
      <w:r w:rsidRPr="005507DC">
        <w:rPr>
          <w:rFonts w:ascii="Times New Roman" w:hAnsi="Times New Roman" w:cs="Times New Roman"/>
          <w:sz w:val="28"/>
          <w:szCs w:val="28"/>
        </w:rPr>
        <w:t>показателей бюд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жетной росписи главного распорядителя средств бюджета</w:t>
      </w:r>
      <w:proofErr w:type="gramEnd"/>
      <w:r w:rsidRPr="005507DC">
        <w:rPr>
          <w:rFonts w:ascii="Times New Roman" w:hAnsi="Times New Roman" w:cs="Times New Roman"/>
          <w:sz w:val="28"/>
          <w:szCs w:val="28"/>
        </w:rPr>
        <w:t xml:space="preserve"> и лимитов бюджет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ных обязательств, утверждается после внесения в установленном п</w:t>
      </w:r>
      <w:r w:rsidRPr="005507DC">
        <w:rPr>
          <w:rFonts w:ascii="Times New Roman" w:hAnsi="Times New Roman" w:cs="Times New Roman"/>
          <w:sz w:val="28"/>
          <w:szCs w:val="28"/>
        </w:rPr>
        <w:t>о</w:t>
      </w:r>
      <w:r w:rsidRPr="005507DC">
        <w:rPr>
          <w:rFonts w:ascii="Times New Roman" w:hAnsi="Times New Roman" w:cs="Times New Roman"/>
          <w:sz w:val="28"/>
          <w:szCs w:val="28"/>
        </w:rPr>
        <w:lastRenderedPageBreak/>
        <w:t>рядке изме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нений в бюджетную роспись главного распорядителя средств бюджета и лимиты бю</w:t>
      </w:r>
      <w:r w:rsidRPr="005507DC">
        <w:rPr>
          <w:rFonts w:ascii="Times New Roman" w:hAnsi="Times New Roman" w:cs="Times New Roman"/>
          <w:sz w:val="28"/>
          <w:szCs w:val="28"/>
        </w:rPr>
        <w:t>д</w:t>
      </w:r>
      <w:r w:rsidRPr="005507DC">
        <w:rPr>
          <w:rFonts w:ascii="Times New Roman" w:hAnsi="Times New Roman" w:cs="Times New Roman"/>
          <w:sz w:val="28"/>
          <w:szCs w:val="28"/>
        </w:rPr>
        <w:t>жетных обязательств.</w:t>
      </w:r>
    </w:p>
    <w:p w:rsidR="005507DC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>4.6.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7DC">
        <w:rPr>
          <w:rFonts w:ascii="Times New Roman" w:hAnsi="Times New Roman" w:cs="Times New Roman"/>
          <w:sz w:val="28"/>
          <w:szCs w:val="28"/>
        </w:rPr>
        <w:t>Основанием для внесения изменений в бюджетную смету по осн</w:t>
      </w:r>
      <w:r w:rsidRPr="005507DC">
        <w:rPr>
          <w:rFonts w:ascii="Times New Roman" w:hAnsi="Times New Roman" w:cs="Times New Roman"/>
          <w:sz w:val="28"/>
          <w:szCs w:val="28"/>
        </w:rPr>
        <w:t>о</w:t>
      </w:r>
      <w:r w:rsidRPr="005507DC">
        <w:rPr>
          <w:rFonts w:ascii="Times New Roman" w:hAnsi="Times New Roman" w:cs="Times New Roman"/>
          <w:sz w:val="28"/>
          <w:szCs w:val="28"/>
        </w:rPr>
        <w:t>ванию, предусмотренному подпунктом 4,3,2 настоящего Порядка, является ув</w:t>
      </w:r>
      <w:r w:rsidRPr="005507DC">
        <w:rPr>
          <w:rFonts w:ascii="Times New Roman" w:hAnsi="Times New Roman" w:cs="Times New Roman"/>
          <w:sz w:val="28"/>
          <w:szCs w:val="28"/>
        </w:rPr>
        <w:t>е</w:t>
      </w:r>
      <w:r w:rsidRPr="005507DC">
        <w:rPr>
          <w:rFonts w:ascii="Times New Roman" w:hAnsi="Times New Roman" w:cs="Times New Roman"/>
          <w:sz w:val="28"/>
          <w:szCs w:val="28"/>
        </w:rPr>
        <w:t>домле</w:t>
      </w:r>
      <w:r w:rsidRPr="005507DC">
        <w:rPr>
          <w:rFonts w:ascii="Times New Roman" w:hAnsi="Times New Roman" w:cs="Times New Roman"/>
          <w:sz w:val="28"/>
          <w:szCs w:val="28"/>
        </w:rPr>
        <w:softHyphen/>
        <w:t>ние об изменении ЛБО, доведенное в установленном порядке.</w:t>
      </w:r>
    </w:p>
    <w:p w:rsidR="005507DC" w:rsidRPr="005507DC" w:rsidRDefault="005507DC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>4.7.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7DC">
        <w:rPr>
          <w:rFonts w:ascii="Times New Roman" w:hAnsi="Times New Roman" w:cs="Times New Roman"/>
          <w:sz w:val="28"/>
          <w:szCs w:val="28"/>
        </w:rPr>
        <w:t>Изменения показателей сметы составляются администрацией рай</w:t>
      </w:r>
      <w:r w:rsidRPr="005507DC">
        <w:rPr>
          <w:rFonts w:ascii="Times New Roman" w:hAnsi="Times New Roman" w:cs="Times New Roman"/>
          <w:sz w:val="28"/>
          <w:szCs w:val="28"/>
        </w:rPr>
        <w:t>о</w:t>
      </w:r>
      <w:r w:rsidRPr="005507DC">
        <w:rPr>
          <w:rFonts w:ascii="Times New Roman" w:hAnsi="Times New Roman" w:cs="Times New Roman"/>
          <w:sz w:val="28"/>
          <w:szCs w:val="28"/>
        </w:rPr>
        <w:t xml:space="preserve">на по форме, приведенной в приложении № 2 </w:t>
      </w:r>
      <w:proofErr w:type="gramStart"/>
      <w:r w:rsidRPr="005507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507DC">
        <w:rPr>
          <w:rFonts w:ascii="Times New Roman" w:hAnsi="Times New Roman" w:cs="Times New Roman"/>
          <w:sz w:val="28"/>
          <w:szCs w:val="28"/>
        </w:rPr>
        <w:t xml:space="preserve"> Общим требованиям.</w:t>
      </w:r>
    </w:p>
    <w:p w:rsidR="00385A19" w:rsidRPr="005507DC" w:rsidRDefault="00385A19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>Одновременно с изменениями показателей бюджетной сметы соста</w:t>
      </w:r>
      <w:r w:rsidRPr="005507DC">
        <w:rPr>
          <w:rFonts w:ascii="Times New Roman" w:hAnsi="Times New Roman" w:cs="Times New Roman"/>
          <w:sz w:val="28"/>
          <w:szCs w:val="28"/>
        </w:rPr>
        <w:t>в</w:t>
      </w:r>
      <w:r w:rsidRPr="005507DC">
        <w:rPr>
          <w:rFonts w:ascii="Times New Roman" w:hAnsi="Times New Roman" w:cs="Times New Roman"/>
          <w:sz w:val="28"/>
          <w:szCs w:val="28"/>
        </w:rPr>
        <w:t>ляются расчеты к бюджетной смете с учетом вносимых изменений, по форме согласно приложению №1,2 к настоящему Порядку.</w:t>
      </w:r>
    </w:p>
    <w:p w:rsidR="00385A19" w:rsidRDefault="00385A19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7DC">
        <w:rPr>
          <w:rFonts w:ascii="Times New Roman" w:hAnsi="Times New Roman" w:cs="Times New Roman"/>
          <w:sz w:val="28"/>
          <w:szCs w:val="28"/>
        </w:rPr>
        <w:t>Подписание и утверждение изменений в бюджетные сметы осущест</w:t>
      </w:r>
      <w:r w:rsidRPr="005507DC">
        <w:rPr>
          <w:rFonts w:ascii="Times New Roman" w:hAnsi="Times New Roman" w:cs="Times New Roman"/>
          <w:sz w:val="28"/>
          <w:szCs w:val="28"/>
        </w:rPr>
        <w:t>в</w:t>
      </w:r>
      <w:r w:rsidRPr="005507DC">
        <w:rPr>
          <w:rFonts w:ascii="Times New Roman" w:hAnsi="Times New Roman" w:cs="Times New Roman"/>
          <w:sz w:val="28"/>
          <w:szCs w:val="28"/>
        </w:rPr>
        <w:t>ляется в соответствии с разделом 3 настоящего Порядка.</w:t>
      </w:r>
    </w:p>
    <w:p w:rsidR="00B7208D" w:rsidRDefault="00B7208D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08D" w:rsidRPr="005507DC" w:rsidRDefault="00B7208D" w:rsidP="00B7208D">
      <w:pPr>
        <w:spacing w:line="36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</w:p>
    <w:p w:rsidR="00B16431" w:rsidRPr="005507DC" w:rsidRDefault="00B16431" w:rsidP="005507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16431" w:rsidRPr="005507DC" w:rsidSect="005507D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0" w:h="16840"/>
      <w:pgMar w:top="1418" w:right="680" w:bottom="1134" w:left="1814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7DC" w:rsidRDefault="005507DC" w:rsidP="005507DC">
      <w:r>
        <w:separator/>
      </w:r>
    </w:p>
  </w:endnote>
  <w:endnote w:type="continuationSeparator" w:id="0">
    <w:p w:rsidR="005507DC" w:rsidRDefault="005507DC" w:rsidP="0055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C9" w:rsidRDefault="00385A1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4078894" wp14:editId="300F45F2">
              <wp:simplePos x="0" y="0"/>
              <wp:positionH relativeFrom="page">
                <wp:posOffset>789305</wp:posOffset>
              </wp:positionH>
              <wp:positionV relativeFrom="page">
                <wp:posOffset>9854565</wp:posOffset>
              </wp:positionV>
              <wp:extent cx="1176655" cy="131445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665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3BC9" w:rsidRDefault="00B7208D">
                          <w:r>
                            <w:rPr>
                              <w:rStyle w:val="a4"/>
                              <w:rFonts w:eastAsia="Courier New"/>
                            </w:rPr>
                            <w:t>09.01.2019/бухгалтерия/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7" type="#_x0000_t202" style="position:absolute;margin-left:62.15pt;margin-top:775.95pt;width:92.65pt;height:10.3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" filled="f" stroked="f">
              <v:textbox style="mso-fit-shape-to-text:t" inset="0,0,0,0">
                <w:txbxContent>
                  <w:p w:rsidR="00473BC9" w:rsidRDefault="00B7208D">
                    <w:r>
                      <w:rPr>
                        <w:rStyle w:val="a4"/>
                        <w:rFonts w:eastAsia="Courier New"/>
                      </w:rPr>
                      <w:t>09.01.2019/бухгалтерия/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7DC" w:rsidRPr="005507DC" w:rsidRDefault="005507DC">
    <w:pPr>
      <w:pStyle w:val="a7"/>
      <w:rPr>
        <w:rFonts w:ascii="Times New Roman" w:hAnsi="Times New Roman" w:cs="Times New Roman"/>
        <w:sz w:val="16"/>
        <w:szCs w:val="16"/>
      </w:rPr>
    </w:pPr>
    <w:r w:rsidRPr="005507DC">
      <w:rPr>
        <w:rFonts w:ascii="Times New Roman" w:hAnsi="Times New Roman" w:cs="Times New Roman"/>
        <w:sz w:val="16"/>
        <w:szCs w:val="16"/>
      </w:rPr>
      <w:t xml:space="preserve">19.03.2019 14:42:20 </w:t>
    </w:r>
    <w:r w:rsidRPr="005507DC">
      <w:rPr>
        <w:rFonts w:ascii="Times New Roman" w:hAnsi="Times New Roman" w:cs="Times New Roman"/>
        <w:sz w:val="16"/>
        <w:szCs w:val="16"/>
      </w:rPr>
      <w:fldChar w:fldCharType="begin"/>
    </w:r>
    <w:r w:rsidRPr="005507DC">
      <w:rPr>
        <w:rFonts w:ascii="Times New Roman" w:hAnsi="Times New Roman" w:cs="Times New Roman"/>
        <w:sz w:val="16"/>
        <w:szCs w:val="16"/>
      </w:rPr>
      <w:instrText xml:space="preserve"> FILENAME  \p  \* MERGEFORMAT </w:instrText>
    </w:r>
    <w:r w:rsidRPr="005507DC">
      <w:rPr>
        <w:rFonts w:ascii="Times New Roman" w:hAnsi="Times New Roman" w:cs="Times New Roman"/>
        <w:sz w:val="16"/>
        <w:szCs w:val="16"/>
      </w:rPr>
      <w:fldChar w:fldCharType="separate"/>
    </w:r>
    <w:r w:rsidRPr="005507DC">
      <w:rPr>
        <w:rFonts w:ascii="Times New Roman" w:hAnsi="Times New Roman" w:cs="Times New Roman"/>
        <w:noProof/>
        <w:sz w:val="16"/>
        <w:szCs w:val="16"/>
      </w:rPr>
      <w:t>E:\порядок бюджетная смета 2019\порядок.docx</w:t>
    </w:r>
    <w:r w:rsidRPr="005507DC">
      <w:rPr>
        <w:rFonts w:ascii="Times New Roman" w:hAnsi="Times New Roman" w:cs="Times New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7DC" w:rsidRPr="005507DC" w:rsidRDefault="005507DC">
    <w:pPr>
      <w:pStyle w:val="a7"/>
      <w:rPr>
        <w:rFonts w:ascii="Times New Roman" w:hAnsi="Times New Roman" w:cs="Times New Roman"/>
        <w:sz w:val="16"/>
        <w:szCs w:val="16"/>
      </w:rPr>
    </w:pPr>
    <w:r w:rsidRPr="005507DC">
      <w:rPr>
        <w:rFonts w:ascii="Times New Roman" w:hAnsi="Times New Roman" w:cs="Times New Roman"/>
        <w:sz w:val="16"/>
        <w:szCs w:val="16"/>
      </w:rPr>
      <w:t xml:space="preserve">19.03.2019 14:42:02 </w:t>
    </w:r>
    <w:r w:rsidRPr="005507DC">
      <w:rPr>
        <w:rFonts w:ascii="Times New Roman" w:hAnsi="Times New Roman" w:cs="Times New Roman"/>
        <w:sz w:val="16"/>
        <w:szCs w:val="16"/>
      </w:rPr>
      <w:fldChar w:fldCharType="begin"/>
    </w:r>
    <w:r w:rsidRPr="005507DC">
      <w:rPr>
        <w:rFonts w:ascii="Times New Roman" w:hAnsi="Times New Roman" w:cs="Times New Roman"/>
        <w:sz w:val="16"/>
        <w:szCs w:val="16"/>
      </w:rPr>
      <w:instrText xml:space="preserve"> FILENAME  \p  \* MERGEFORMAT </w:instrText>
    </w:r>
    <w:r w:rsidRPr="005507DC">
      <w:rPr>
        <w:rFonts w:ascii="Times New Roman" w:hAnsi="Times New Roman" w:cs="Times New Roman"/>
        <w:sz w:val="16"/>
        <w:szCs w:val="16"/>
      </w:rPr>
      <w:fldChar w:fldCharType="separate"/>
    </w:r>
    <w:r w:rsidRPr="005507DC">
      <w:rPr>
        <w:rFonts w:ascii="Times New Roman" w:hAnsi="Times New Roman" w:cs="Times New Roman"/>
        <w:noProof/>
        <w:sz w:val="16"/>
        <w:szCs w:val="16"/>
      </w:rPr>
      <w:t>E:\порядок бюджетная смета 2019\порядок.docx</w:t>
    </w:r>
    <w:r w:rsidRPr="005507DC">
      <w:rPr>
        <w:rFonts w:ascii="Times New Roman" w:hAnsi="Times New Roman" w:cs="Times New Roman"/>
        <w:sz w:val="16"/>
        <w:szCs w:val="16"/>
      </w:rPr>
      <w:fldChar w:fldCharType="end"/>
    </w:r>
  </w:p>
  <w:p w:rsidR="00473BC9" w:rsidRDefault="00B7208D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7DC" w:rsidRDefault="005507DC" w:rsidP="005507DC">
      <w:r>
        <w:separator/>
      </w:r>
    </w:p>
  </w:footnote>
  <w:footnote w:type="continuationSeparator" w:id="0">
    <w:p w:rsidR="005507DC" w:rsidRDefault="005507DC" w:rsidP="00550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C9" w:rsidRDefault="00385A1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1E7A51E0" wp14:editId="55A3B299">
              <wp:simplePos x="0" y="0"/>
              <wp:positionH relativeFrom="page">
                <wp:posOffset>3837305</wp:posOffset>
              </wp:positionH>
              <wp:positionV relativeFrom="page">
                <wp:posOffset>390525</wp:posOffset>
              </wp:positionV>
              <wp:extent cx="57785" cy="131445"/>
              <wp:effectExtent l="0" t="0" r="3175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3BC9" w:rsidRDefault="00B7208D">
                          <w:r>
                            <w:rPr>
                              <w:rStyle w:val="a4"/>
                              <w:rFonts w:eastAsia="Courier New"/>
                            </w:rPr>
                            <w:t>5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6" type="#_x0000_t202" style="position:absolute;margin-left:302.15pt;margin-top:30.75pt;width:4.55pt;height:10.3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" filled="f" stroked="f">
              <v:textbox style="mso-fit-shape-to-text:t" inset="0,0,0,0">
                <w:txbxContent>
                  <w:p w:rsidR="00473BC9" w:rsidRDefault="00B7208D">
                    <w:r>
                      <w:rPr>
                        <w:rStyle w:val="a4"/>
                        <w:rFonts w:eastAsia="Courier New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83444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507DC" w:rsidRPr="005507DC" w:rsidRDefault="005507DC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507D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507D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507D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7208D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5507D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507DC" w:rsidRDefault="005507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D304D"/>
    <w:multiLevelType w:val="multilevel"/>
    <w:tmpl w:val="85686786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04C4D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04C4D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BD05BF"/>
    <w:multiLevelType w:val="multilevel"/>
    <w:tmpl w:val="21A4D13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3505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5A7454"/>
    <w:multiLevelType w:val="multilevel"/>
    <w:tmpl w:val="24EE427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3505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3A0BC2"/>
    <w:multiLevelType w:val="multilevel"/>
    <w:tmpl w:val="8BD88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53505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3505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3A5413"/>
    <w:multiLevelType w:val="multilevel"/>
    <w:tmpl w:val="3BC8F86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3505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19"/>
    <w:rsid w:val="00385A19"/>
    <w:rsid w:val="005507DC"/>
    <w:rsid w:val="00B16431"/>
    <w:rsid w:val="00B7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5A1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rsid w:val="00385A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385A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3505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3">
    <w:name w:val="Колонтитул_"/>
    <w:basedOn w:val="a0"/>
    <w:rsid w:val="00385A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"/>
    <w:basedOn w:val="20"/>
    <w:rsid w:val="00385A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5050"/>
      <w:sz w:val="28"/>
      <w:szCs w:val="28"/>
      <w:u w:val="none"/>
    </w:rPr>
  </w:style>
  <w:style w:type="character" w:customStyle="1" w:styleId="20">
    <w:name w:val="Основной текст (2)_"/>
    <w:basedOn w:val="a0"/>
    <w:rsid w:val="00385A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"/>
    <w:basedOn w:val="a3"/>
    <w:rsid w:val="00385A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505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">
    <w:name w:val="Основной текст (2) + 15 pt"/>
    <w:basedOn w:val="20"/>
    <w:rsid w:val="00385A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505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5507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7D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5507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07D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5507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07DC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5A1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rsid w:val="00385A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385A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3505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3">
    <w:name w:val="Колонтитул_"/>
    <w:basedOn w:val="a0"/>
    <w:rsid w:val="00385A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"/>
    <w:basedOn w:val="20"/>
    <w:rsid w:val="00385A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5050"/>
      <w:sz w:val="28"/>
      <w:szCs w:val="28"/>
      <w:u w:val="none"/>
    </w:rPr>
  </w:style>
  <w:style w:type="character" w:customStyle="1" w:styleId="20">
    <w:name w:val="Основной текст (2)_"/>
    <w:basedOn w:val="a0"/>
    <w:rsid w:val="00385A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"/>
    <w:basedOn w:val="a3"/>
    <w:rsid w:val="00385A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505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">
    <w:name w:val="Основной текст (2) + 15 pt"/>
    <w:basedOn w:val="20"/>
    <w:rsid w:val="00385A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505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5507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7D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5507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07D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5507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07DC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125"/>
    <w:rsid w:val="000D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8AC861196444285B878CE36842C2BE9">
    <w:name w:val="48AC861196444285B878CE36842C2BE9"/>
    <w:rsid w:val="000D012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8AC861196444285B878CE36842C2BE9">
    <w:name w:val="48AC861196444285B878CE36842C2BE9"/>
    <w:rsid w:val="000D01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Карманова</dc:creator>
  <cp:lastModifiedBy>Карманова</cp:lastModifiedBy>
  <cp:revision>2</cp:revision>
  <dcterms:created xsi:type="dcterms:W3CDTF">2020-04-20T11:27:00Z</dcterms:created>
  <dcterms:modified xsi:type="dcterms:W3CDTF">2020-04-20T11:42:00Z</dcterms:modified>
</cp:coreProperties>
</file>