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2B" w:rsidRDefault="0053492B" w:rsidP="0053492B">
      <w:pPr>
        <w:pStyle w:val="a3"/>
        <w:jc w:val="center"/>
      </w:pPr>
      <w:r>
        <w:rPr>
          <w:b/>
          <w:bCs/>
        </w:rPr>
        <w:t>КОБРСКАЯ СЕЛЬСКАЯ ДУМА ДАРОВСКОГО РАЙОНА КИРОВСКОЙ ОБЛАСТИ ТРЕТЬЕГО СОЗЫВА</w:t>
      </w:r>
      <w:r>
        <w:t> </w:t>
      </w:r>
    </w:p>
    <w:p w:rsidR="0053492B" w:rsidRDefault="0053492B" w:rsidP="0053492B">
      <w:pPr>
        <w:pStyle w:val="a3"/>
        <w:spacing w:before="0" w:beforeAutospacing="0" w:after="0" w:afterAutospacing="0"/>
        <w:jc w:val="center"/>
      </w:pPr>
      <w:r>
        <w:t>РЕШЕНИЕ</w:t>
      </w:r>
    </w:p>
    <w:p w:rsidR="0053492B" w:rsidRDefault="0053492B" w:rsidP="0053492B">
      <w:pPr>
        <w:pStyle w:val="a3"/>
        <w:spacing w:before="0" w:beforeAutospacing="0" w:after="0" w:afterAutospacing="0"/>
        <w:jc w:val="center"/>
      </w:pPr>
      <w:r>
        <w:t>20.12.2013 № 77</w:t>
      </w:r>
    </w:p>
    <w:p w:rsidR="0053492B" w:rsidRDefault="0053492B" w:rsidP="0053492B">
      <w:pPr>
        <w:pStyle w:val="a3"/>
        <w:spacing w:before="0" w:beforeAutospacing="0" w:after="0" w:afterAutospacing="0"/>
        <w:jc w:val="center"/>
      </w:pPr>
      <w:proofErr w:type="gramStart"/>
      <w:r>
        <w:t>с</w:t>
      </w:r>
      <w:proofErr w:type="gramEnd"/>
      <w:r>
        <w:t>. Кобра</w:t>
      </w:r>
    </w:p>
    <w:p w:rsidR="0053492B" w:rsidRDefault="0053492B" w:rsidP="0053492B">
      <w:pPr>
        <w:pStyle w:val="a3"/>
        <w:jc w:val="center"/>
      </w:pPr>
      <w:r>
        <w:rPr>
          <w:b/>
          <w:bCs/>
          <w:sz w:val="32"/>
          <w:szCs w:val="32"/>
        </w:rPr>
        <w:t>О СОЗДАНИИ ДОРОЖНОГО ФОНДА МУНИЦИПАЛЬНОГО ОБРАЗОВАНИЯ КОБРСКОЕ СЕЛЬСКОЕ ПОСЕЛЕНИЕ ДАРОВСКОГО РАЙОНА КИРОВСКОЙ ОБЛАСТИ</w:t>
      </w:r>
    </w:p>
    <w:p w:rsidR="0053492B" w:rsidRDefault="0053492B" w:rsidP="0053492B">
      <w:pPr>
        <w:pStyle w:val="a3"/>
        <w:jc w:val="both"/>
      </w:pPr>
      <w:r>
        <w:t>  </w:t>
      </w:r>
      <w:r>
        <w:tab/>
        <w:t>ИЗМЕНЕНИЯ И ДОПОЛНЕНИЯ:</w:t>
      </w:r>
    </w:p>
    <w:p w:rsidR="0053492B" w:rsidRDefault="0053492B" w:rsidP="0053492B">
      <w:pPr>
        <w:pStyle w:val="a3"/>
        <w:spacing w:before="0" w:beforeAutospacing="0" w:after="0" w:afterAutospacing="0"/>
        <w:ind w:firstLine="708"/>
        <w:jc w:val="both"/>
      </w:pPr>
      <w:r>
        <w:t xml:space="preserve">Решение сельской Думы от </w:t>
      </w:r>
      <w:hyperlink r:id="rId5" w:tgtFrame="_blank" w:history="1">
        <w:r>
          <w:rPr>
            <w:rStyle w:val="1"/>
            <w:color w:val="0000FF"/>
            <w:u w:val="single"/>
          </w:rPr>
          <w:t>21.03.2018 № 48</w:t>
        </w:r>
      </w:hyperlink>
    </w:p>
    <w:p w:rsidR="0053492B" w:rsidRDefault="0053492B" w:rsidP="0053492B">
      <w:pPr>
        <w:pStyle w:val="a3"/>
        <w:spacing w:before="0" w:beforeAutospacing="0" w:after="0" w:afterAutospacing="0"/>
        <w:ind w:firstLine="708"/>
        <w:jc w:val="both"/>
      </w:pPr>
      <w:r>
        <w:t xml:space="preserve">Решение сельской Думы от </w:t>
      </w:r>
      <w:hyperlink r:id="rId6" w:tgtFrame="_blank" w:history="1">
        <w:r>
          <w:rPr>
            <w:rStyle w:val="1"/>
            <w:color w:val="0000FF"/>
            <w:u w:val="single"/>
          </w:rPr>
          <w:t>05.10.2018 № 74</w:t>
        </w:r>
      </w:hyperlink>
    </w:p>
    <w:p w:rsidR="0053492B" w:rsidRDefault="0053492B" w:rsidP="0053492B">
      <w:pPr>
        <w:pStyle w:val="a3"/>
        <w:spacing w:before="0" w:beforeAutospacing="0" w:after="0" w:afterAutospacing="0"/>
        <w:ind w:firstLine="708"/>
        <w:jc w:val="both"/>
      </w:pPr>
      <w:r>
        <w:t xml:space="preserve">Решение сельской Думы от </w:t>
      </w:r>
      <w:hyperlink r:id="rId7" w:tgtFrame="_blank" w:history="1">
        <w:r>
          <w:rPr>
            <w:rStyle w:val="1"/>
            <w:color w:val="0000FF"/>
            <w:u w:val="single"/>
          </w:rPr>
          <w:t>20.12.2018 № 88</w:t>
        </w:r>
      </w:hyperlink>
    </w:p>
    <w:p w:rsidR="0053492B" w:rsidRDefault="0053492B" w:rsidP="0053492B">
      <w:pPr>
        <w:pStyle w:val="a3"/>
        <w:spacing w:before="0" w:beforeAutospacing="0" w:after="0" w:afterAutospacing="0"/>
        <w:ind w:firstLine="708"/>
        <w:jc w:val="both"/>
      </w:pPr>
      <w:r>
        <w:t xml:space="preserve">Решение сельской Думы от </w:t>
      </w:r>
      <w:hyperlink r:id="rId8" w:tgtFrame="_blank" w:history="1">
        <w:r>
          <w:rPr>
            <w:rStyle w:val="1"/>
            <w:color w:val="0000FF"/>
            <w:u w:val="single"/>
          </w:rPr>
          <w:t>19.02.2019 № 101</w:t>
        </w:r>
      </w:hyperlink>
    </w:p>
    <w:p w:rsidR="0053492B" w:rsidRDefault="0053492B" w:rsidP="0053492B">
      <w:pPr>
        <w:pStyle w:val="a3"/>
        <w:ind w:firstLine="708"/>
        <w:jc w:val="both"/>
      </w:pPr>
      <w:r>
        <w:t xml:space="preserve"> В соответствии с положениями статьи 179.4 </w:t>
      </w:r>
      <w:hyperlink r:id="rId9" w:tgtFrame="_blank" w:history="1">
        <w:r>
          <w:rPr>
            <w:rStyle w:val="1"/>
            <w:color w:val="0000FF"/>
            <w:u w:val="single"/>
          </w:rPr>
          <w:t>Бюджетного кодекса</w:t>
        </w:r>
      </w:hyperlink>
      <w:r>
        <w:t xml:space="preserve"> Российской Федерации, статьей 22 </w:t>
      </w:r>
      <w:hyperlink r:id="rId10" w:tgtFrame="_blank" w:history="1">
        <w:r>
          <w:rPr>
            <w:rStyle w:val="1"/>
            <w:color w:val="0000FF"/>
            <w:u w:val="single"/>
          </w:rPr>
          <w:t>Устава</w:t>
        </w:r>
      </w:hyperlink>
      <w:r>
        <w:t xml:space="preserve"> муниципального образования </w:t>
      </w:r>
      <w:proofErr w:type="spellStart"/>
      <w:r>
        <w:t>Кобрское</w:t>
      </w:r>
      <w:proofErr w:type="spellEnd"/>
      <w:r>
        <w:t xml:space="preserve"> сельское поселение Даровского района Кировской области </w:t>
      </w:r>
      <w:proofErr w:type="spellStart"/>
      <w:r>
        <w:t>Кобрская</w:t>
      </w:r>
      <w:proofErr w:type="spellEnd"/>
      <w:r>
        <w:t xml:space="preserve"> сельская Дума Даровского района Кировской области РЕШИЛА:</w:t>
      </w:r>
    </w:p>
    <w:p w:rsidR="0053492B" w:rsidRDefault="0053492B" w:rsidP="0053492B">
      <w:pPr>
        <w:pStyle w:val="a3"/>
        <w:ind w:firstLine="708"/>
        <w:jc w:val="both"/>
      </w:pPr>
      <w:r>
        <w:t xml:space="preserve">1. Создать дорожный фонд муниципального образования </w:t>
      </w:r>
      <w:proofErr w:type="spellStart"/>
      <w:r>
        <w:t>Кобрское</w:t>
      </w:r>
      <w:proofErr w:type="spellEnd"/>
      <w:r>
        <w:t xml:space="preserve"> сельское поселение Даровского района Кировской области.</w:t>
      </w:r>
    </w:p>
    <w:p w:rsidR="0053492B" w:rsidRDefault="0053492B" w:rsidP="0053492B">
      <w:pPr>
        <w:pStyle w:val="a3"/>
        <w:ind w:firstLine="708"/>
        <w:jc w:val="both"/>
      </w:pPr>
      <w:r>
        <w:t xml:space="preserve">2. Утвердить Порядок формирования и использования бюджетных ассигнований дорожного фонда муниципального образования </w:t>
      </w:r>
      <w:proofErr w:type="spellStart"/>
      <w:r>
        <w:t>Кобрское</w:t>
      </w:r>
      <w:proofErr w:type="spellEnd"/>
      <w:r>
        <w:t xml:space="preserve"> </w:t>
      </w:r>
      <w:proofErr w:type="gramStart"/>
      <w:r>
        <w:t>сельское</w:t>
      </w:r>
      <w:proofErr w:type="gramEnd"/>
      <w:r>
        <w:t xml:space="preserve"> поселения Даровского района Кировской области. Прилагается.</w:t>
      </w:r>
    </w:p>
    <w:p w:rsidR="0053492B" w:rsidRDefault="0053492B" w:rsidP="0053492B">
      <w:pPr>
        <w:pStyle w:val="a3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решения возложить на постоянную депутатскую комиссию по бюджету, финансам, экономической и инвестиционной политике (Зубарева С.И.).</w:t>
      </w:r>
    </w:p>
    <w:p w:rsidR="0053492B" w:rsidRDefault="0053492B" w:rsidP="0053492B">
      <w:pPr>
        <w:pStyle w:val="a3"/>
        <w:ind w:firstLine="708"/>
        <w:jc w:val="both"/>
      </w:pPr>
      <w:r>
        <w:t xml:space="preserve">4. Настоящее решение вступает в силу с 1 января 2014 года. </w:t>
      </w:r>
    </w:p>
    <w:p w:rsidR="0053492B" w:rsidRDefault="0053492B" w:rsidP="0053492B">
      <w:pPr>
        <w:pStyle w:val="a3"/>
        <w:jc w:val="both"/>
      </w:pPr>
      <w:r>
        <w:t> </w:t>
      </w:r>
    </w:p>
    <w:p w:rsidR="0053492B" w:rsidRDefault="0053492B" w:rsidP="0053492B">
      <w:pPr>
        <w:pStyle w:val="a3"/>
        <w:jc w:val="both"/>
      </w:pPr>
      <w:r>
        <w:t> </w:t>
      </w:r>
    </w:p>
    <w:p w:rsidR="00FC52F8" w:rsidRDefault="00FC52F8" w:rsidP="0053492B">
      <w:pPr>
        <w:pStyle w:val="a3"/>
        <w:jc w:val="both"/>
      </w:pPr>
    </w:p>
    <w:p w:rsidR="00FC52F8" w:rsidRDefault="00FC52F8" w:rsidP="0053492B">
      <w:pPr>
        <w:pStyle w:val="a3"/>
        <w:jc w:val="both"/>
      </w:pPr>
    </w:p>
    <w:p w:rsidR="0053492B" w:rsidRDefault="0053492B" w:rsidP="0053492B">
      <w:pPr>
        <w:pStyle w:val="a3"/>
        <w:jc w:val="both"/>
      </w:pPr>
      <w:bookmarkStart w:id="0" w:name="_GoBack"/>
      <w:bookmarkEnd w:id="0"/>
      <w:r>
        <w:t> </w:t>
      </w:r>
    </w:p>
    <w:p w:rsidR="0053492B" w:rsidRDefault="0053492B" w:rsidP="0053492B">
      <w:pPr>
        <w:pStyle w:val="a3"/>
        <w:jc w:val="both"/>
      </w:pPr>
      <w:r>
        <w:t> </w:t>
      </w: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  <w:r>
        <w:lastRenderedPageBreak/>
        <w:t>УТВЕРЖДЕН</w:t>
      </w: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  <w:r>
        <w:t xml:space="preserve">решением </w:t>
      </w:r>
      <w:proofErr w:type="spellStart"/>
      <w:r>
        <w:t>Кобрской</w:t>
      </w:r>
      <w:proofErr w:type="spellEnd"/>
      <w:r>
        <w:t xml:space="preserve"> </w:t>
      </w: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  <w:r>
        <w:t xml:space="preserve">сельской Думы </w:t>
      </w: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  <w:r>
        <w:t>Даровского района</w:t>
      </w: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  <w:r>
        <w:t>Кировской области</w:t>
      </w:r>
    </w:p>
    <w:p w:rsidR="0053492B" w:rsidRDefault="0053492B" w:rsidP="0053492B">
      <w:pPr>
        <w:pStyle w:val="a3"/>
        <w:spacing w:before="0" w:beforeAutospacing="0" w:after="0" w:afterAutospacing="0"/>
        <w:ind w:left="7080"/>
        <w:jc w:val="both"/>
      </w:pPr>
      <w:r>
        <w:t>от 20.12.2013 № 77</w:t>
      </w:r>
    </w:p>
    <w:p w:rsidR="0053492B" w:rsidRDefault="0053492B" w:rsidP="0053492B">
      <w:pPr>
        <w:pStyle w:val="a3"/>
        <w:ind w:left="7080"/>
        <w:jc w:val="both"/>
      </w:pPr>
      <w:r>
        <w:t> </w:t>
      </w:r>
    </w:p>
    <w:p w:rsidR="0053492B" w:rsidRDefault="0053492B" w:rsidP="0053492B">
      <w:pPr>
        <w:pStyle w:val="a3"/>
        <w:jc w:val="both"/>
      </w:pPr>
      <w:r>
        <w:t> </w:t>
      </w:r>
    </w:p>
    <w:p w:rsidR="0053492B" w:rsidRDefault="0053492B" w:rsidP="0053492B">
      <w:pPr>
        <w:pStyle w:val="a3"/>
        <w:jc w:val="center"/>
      </w:pPr>
      <w:r>
        <w:rPr>
          <w:b/>
          <w:bCs/>
          <w:sz w:val="32"/>
          <w:szCs w:val="32"/>
        </w:rPr>
        <w:t>ПОРЯДОК</w:t>
      </w:r>
    </w:p>
    <w:p w:rsidR="0053492B" w:rsidRDefault="0053492B" w:rsidP="0053492B">
      <w:pPr>
        <w:pStyle w:val="a3"/>
        <w:jc w:val="center"/>
      </w:pPr>
      <w:r>
        <w:rPr>
          <w:b/>
          <w:bCs/>
          <w:sz w:val="32"/>
          <w:szCs w:val="32"/>
        </w:rPr>
        <w:t xml:space="preserve">формирования и использования бюджетных ассигнований дорожного фонда муниципального образования </w:t>
      </w:r>
      <w:proofErr w:type="spellStart"/>
      <w:r>
        <w:rPr>
          <w:b/>
          <w:bCs/>
          <w:sz w:val="32"/>
          <w:szCs w:val="32"/>
        </w:rPr>
        <w:t>Кобрское</w:t>
      </w:r>
      <w:proofErr w:type="spellEnd"/>
      <w:r>
        <w:rPr>
          <w:b/>
          <w:bCs/>
          <w:sz w:val="32"/>
          <w:szCs w:val="32"/>
        </w:rPr>
        <w:t xml:space="preserve"> сельское поселения Даровского района Кировской области</w:t>
      </w:r>
      <w:r>
        <w:t> </w:t>
      </w:r>
    </w:p>
    <w:p w:rsidR="0053492B" w:rsidRDefault="0053492B" w:rsidP="0053492B">
      <w:pPr>
        <w:pStyle w:val="a3"/>
        <w:ind w:firstLine="708"/>
        <w:jc w:val="both"/>
      </w:pPr>
      <w:r>
        <w:t xml:space="preserve">1. Настоящий Порядок формирования и использования бюджетных ассигнований дорожного фонда муниципального образования </w:t>
      </w:r>
      <w:proofErr w:type="spellStart"/>
      <w:r>
        <w:t>Кобрское</w:t>
      </w:r>
      <w:proofErr w:type="spellEnd"/>
      <w:r>
        <w:t xml:space="preserve"> сельское поселение Даровского района Кировской области (далее – Порядок) устанавливает правила формирования и использования бюджетных ассигнований дорожного фонда муниципального образования </w:t>
      </w:r>
      <w:proofErr w:type="spellStart"/>
      <w:r>
        <w:t>Кобрское</w:t>
      </w:r>
      <w:proofErr w:type="spellEnd"/>
      <w:r>
        <w:t xml:space="preserve"> сельское поселение Даровского района Кировской области (далее – дорожный фонд поселения).</w:t>
      </w:r>
    </w:p>
    <w:p w:rsidR="0053492B" w:rsidRDefault="0053492B" w:rsidP="0053492B">
      <w:pPr>
        <w:pStyle w:val="a3"/>
        <w:ind w:firstLine="708"/>
        <w:jc w:val="both"/>
      </w:pPr>
      <w:r>
        <w:t xml:space="preserve">2. Дорожный фонд поселения – часть средств бюджета муниципального образования </w:t>
      </w:r>
      <w:proofErr w:type="spellStart"/>
      <w:r>
        <w:t>Кобрское</w:t>
      </w:r>
      <w:proofErr w:type="spellEnd"/>
      <w:r>
        <w:t xml:space="preserve"> сельское поселение Даровского района Кировской области (далее – бюджет поселения), подлежащая использованию в целях финансового обеспечения дорожной деятельности в отношении автомобильных дорог местного значения в границах населенных пунктов поселения (далее – автомобильные дороги поселения).</w:t>
      </w:r>
    </w:p>
    <w:p w:rsidR="0053492B" w:rsidRDefault="0053492B" w:rsidP="0053492B">
      <w:pPr>
        <w:pStyle w:val="a3"/>
        <w:ind w:firstLine="708"/>
        <w:jc w:val="both"/>
      </w:pPr>
      <w:r>
        <w:t xml:space="preserve">Главным распорядителем средств дорожного фонда поселения является администрация </w:t>
      </w:r>
      <w:proofErr w:type="spellStart"/>
      <w:r>
        <w:t>Кобрского</w:t>
      </w:r>
      <w:proofErr w:type="spellEnd"/>
      <w:r>
        <w:t xml:space="preserve"> сельского поселения Даровского района Кировской области (далее – администрация поселения). </w:t>
      </w:r>
    </w:p>
    <w:p w:rsidR="0053492B" w:rsidRDefault="0053492B" w:rsidP="0053492B">
      <w:pPr>
        <w:pStyle w:val="a3"/>
        <w:ind w:firstLine="708"/>
        <w:jc w:val="both"/>
      </w:pPr>
      <w:r>
        <w:t xml:space="preserve">3. Объем бюджетных ассигнований дорожного фонда поселения утверждается решением </w:t>
      </w:r>
      <w:proofErr w:type="spellStart"/>
      <w:r>
        <w:t>Кобрской</w:t>
      </w:r>
      <w:proofErr w:type="spellEnd"/>
      <w:r>
        <w:t xml:space="preserve"> сельской Думы о бюджете поселения на очередной финансовый год и плановый период в размере не менее прогнозируемого объема доходов бюджета поселения, формирующих дорожный фонд:</w:t>
      </w:r>
    </w:p>
    <w:p w:rsidR="0053492B" w:rsidRDefault="0053492B" w:rsidP="0053492B">
      <w:pPr>
        <w:pStyle w:val="a3"/>
        <w:ind w:firstLine="708"/>
        <w:jc w:val="both"/>
      </w:pPr>
      <w:r>
        <w:t>3.1.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бюджет поселения.</w:t>
      </w:r>
    </w:p>
    <w:p w:rsidR="0053492B" w:rsidRDefault="0053492B" w:rsidP="0053492B">
      <w:pPr>
        <w:pStyle w:val="a3"/>
        <w:ind w:firstLine="708"/>
        <w:jc w:val="both"/>
      </w:pPr>
      <w:r>
        <w:t>3.2. Платы за оказание услуг по присоединению объектов дорожного сервиса к автомобильным дорогам поселения.</w:t>
      </w:r>
    </w:p>
    <w:p w:rsidR="0053492B" w:rsidRDefault="0053492B" w:rsidP="0053492B">
      <w:pPr>
        <w:pStyle w:val="a3"/>
        <w:ind w:firstLine="708"/>
        <w:jc w:val="both"/>
      </w:pPr>
      <w:r>
        <w:t>3.3. Платы в счет возмещения вреда, причиняемого транспортными средствами, осуществляющими перевозки тяжеловесных и (или) крупногабаритных грузов по автомобильным дорогам поселения.</w:t>
      </w:r>
    </w:p>
    <w:p w:rsidR="0053492B" w:rsidRDefault="0053492B" w:rsidP="0053492B">
      <w:pPr>
        <w:pStyle w:val="a3"/>
        <w:ind w:firstLine="708"/>
        <w:jc w:val="both"/>
      </w:pPr>
      <w:r>
        <w:lastRenderedPageBreak/>
        <w:t>3.4. Платы в счет возмещения вреда, причиняемого транспортными средствами, осуществляющими перевозки в период введения временных ограничений движения транспортных средств по автомобильным дорогам поселения.</w:t>
      </w:r>
    </w:p>
    <w:p w:rsidR="0053492B" w:rsidRDefault="0053492B" w:rsidP="0053492B">
      <w:pPr>
        <w:pStyle w:val="a3"/>
        <w:ind w:firstLine="708"/>
        <w:jc w:val="both"/>
      </w:pPr>
      <w:r>
        <w:t>3.5. Платы в счет возмещения вреда, причиняемого гусеничными тракторами при движении по дорогам с твердым покрытием.</w:t>
      </w:r>
    </w:p>
    <w:p w:rsidR="0053492B" w:rsidRDefault="0053492B" w:rsidP="0053492B">
      <w:pPr>
        <w:pStyle w:val="a3"/>
        <w:ind w:firstLine="708"/>
        <w:jc w:val="both"/>
      </w:pPr>
      <w:r>
        <w:t>3.6. Денежных средств, поступающих в бюджет поселения от уплаты неустоек (штрафов, пеней) в связи с нарушением поставщиками (исполнителями, подрядчиками) условий муниципального контракта или иных договоров, финансовое обеспечение которых осуществляется за счет средств дорожного фонда поселения.</w:t>
      </w:r>
    </w:p>
    <w:p w:rsidR="0053492B" w:rsidRDefault="0053492B" w:rsidP="0053492B">
      <w:pPr>
        <w:pStyle w:val="a3"/>
        <w:ind w:firstLine="708"/>
        <w:jc w:val="both"/>
      </w:pPr>
      <w:r>
        <w:t>3.7. Поступлений в виде межбюджетных трансфертов передаваемых из районного бюджета на финансовое обеспечение дорожной деятельности в отношении автомобильных дорог поселения.</w:t>
      </w:r>
    </w:p>
    <w:p w:rsidR="0053492B" w:rsidRDefault="0053492B" w:rsidP="0053492B">
      <w:pPr>
        <w:pStyle w:val="a3"/>
        <w:ind w:firstLine="708"/>
        <w:jc w:val="both"/>
      </w:pPr>
      <w:r>
        <w:t>3.8.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53492B" w:rsidRDefault="0053492B" w:rsidP="0053492B">
      <w:pPr>
        <w:pStyle w:val="a3"/>
        <w:ind w:firstLine="708"/>
        <w:jc w:val="both"/>
      </w:pPr>
      <w:r>
        <w:t xml:space="preserve">3.9. Платы </w:t>
      </w:r>
      <w:proofErr w:type="gramStart"/>
      <w:r>
        <w:t>по соглашениям об установлении частных сервитутов в отношении земельных участков в границах полос отвода автомобильных дорог поселения в целях</w:t>
      </w:r>
      <w:proofErr w:type="gramEnd"/>
      <w:r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конструкций.</w:t>
      </w:r>
    </w:p>
    <w:p w:rsidR="0053492B" w:rsidRDefault="0053492B" w:rsidP="0053492B">
      <w:pPr>
        <w:pStyle w:val="a3"/>
        <w:ind w:firstLine="708"/>
        <w:jc w:val="both"/>
      </w:pPr>
      <w:r>
        <w:t xml:space="preserve">3.10. Платы </w:t>
      </w:r>
      <w:proofErr w:type="gramStart"/>
      <w:r>
        <w:t>по соглашениям об установлении публичных сервитутов в отношении земельных участков в границах полос отвода автомобильных дорог поселения в целях</w:t>
      </w:r>
      <w:proofErr w:type="gramEnd"/>
      <w:r>
        <w:t xml:space="preserve"> прокладки, переноса, переустройства инженерных коммуникаций, их эксплуатации.</w:t>
      </w:r>
    </w:p>
    <w:p w:rsidR="0053492B" w:rsidRDefault="0053492B" w:rsidP="0053492B">
      <w:pPr>
        <w:pStyle w:val="a3"/>
        <w:ind w:firstLine="708"/>
        <w:jc w:val="both"/>
      </w:pPr>
      <w:r>
        <w:t>3.11.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поселения.</w:t>
      </w:r>
    </w:p>
    <w:p w:rsidR="0053492B" w:rsidRDefault="0053492B" w:rsidP="0053492B">
      <w:pPr>
        <w:pStyle w:val="a3"/>
        <w:ind w:firstLine="708"/>
        <w:jc w:val="both"/>
      </w:pPr>
      <w:r>
        <w:t>4. В рамках составления проекта бюджета поселения на очередной финансовый год и плановый период администрация поселения осуществляет распределение указанных в Порядке бюджетных ассигнований дорожного фонда поселения на очередной финансовый год и плановый период по следующим направлениям расходов:</w:t>
      </w:r>
    </w:p>
    <w:p w:rsidR="0053492B" w:rsidRDefault="0053492B" w:rsidP="0053492B">
      <w:pPr>
        <w:pStyle w:val="a3"/>
        <w:ind w:firstLine="708"/>
        <w:jc w:val="both"/>
      </w:pPr>
      <w:r>
        <w:t>4.1. Содержание автомобильных дорог поселения (включая обследования, разработку проектной документации, проведение необходимых экспертиз), плата за расход электроэнергии на освещение,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проведение испытаний линий электроосвещения.</w:t>
      </w:r>
    </w:p>
    <w:p w:rsidR="0053492B" w:rsidRDefault="0053492B" w:rsidP="0053492B">
      <w:pPr>
        <w:pStyle w:val="a3"/>
        <w:ind w:firstLine="708"/>
        <w:jc w:val="both"/>
      </w:pPr>
      <w:r>
        <w:t xml:space="preserve">(подпункт 4.1. в редакции Решения сельской Думы от </w:t>
      </w:r>
      <w:hyperlink r:id="rId11" w:tgtFrame="_blank" w:history="1">
        <w:r>
          <w:rPr>
            <w:rStyle w:val="1"/>
            <w:color w:val="0000FF"/>
            <w:u w:val="single"/>
          </w:rPr>
          <w:t>05.10.2018 № 74</w:t>
        </w:r>
      </w:hyperlink>
      <w:r>
        <w:t>)</w:t>
      </w:r>
    </w:p>
    <w:p w:rsidR="0053492B" w:rsidRDefault="0053492B" w:rsidP="0053492B">
      <w:pPr>
        <w:pStyle w:val="a3"/>
        <w:ind w:firstLine="708"/>
        <w:jc w:val="both"/>
      </w:pPr>
      <w:r>
        <w:lastRenderedPageBreak/>
        <w:t>4.2. Капитальный ремонт, ремонт автомобильных дорог поселения (включая инженерные изыскания (обследования), разработку проектной документации, проведение необходимых экспертиз).</w:t>
      </w:r>
    </w:p>
    <w:p w:rsidR="0053492B" w:rsidRDefault="0053492B" w:rsidP="0053492B">
      <w:pPr>
        <w:pStyle w:val="a3"/>
        <w:ind w:firstLine="708"/>
        <w:jc w:val="both"/>
      </w:pPr>
      <w:r>
        <w:t>4.3. Оплата независимой экспертизы по оценке ущерба, причиненного автомобильным дорогам поселения гусеничными тракторами при движении по дорогам с твердым покрытием.</w:t>
      </w:r>
    </w:p>
    <w:p w:rsidR="0053492B" w:rsidRDefault="0053492B" w:rsidP="0053492B">
      <w:pPr>
        <w:pStyle w:val="a3"/>
        <w:ind w:firstLine="708"/>
        <w:jc w:val="both"/>
      </w:pPr>
      <w:r>
        <w:t>5. Перечень объектов капитального ремонта, ремонта автомобильных дорог поселения утверждается постановлением администрации поселения.</w:t>
      </w:r>
    </w:p>
    <w:p w:rsidR="0053492B" w:rsidRDefault="0053492B" w:rsidP="0053492B">
      <w:pPr>
        <w:pStyle w:val="a3"/>
        <w:ind w:firstLine="708"/>
        <w:jc w:val="both"/>
      </w:pPr>
      <w:r>
        <w:t xml:space="preserve">6. пункт 6 утратил силу - Решение сельской Думы от </w:t>
      </w:r>
      <w:hyperlink r:id="rId12" w:tgtFrame="_blank" w:history="1">
        <w:r>
          <w:rPr>
            <w:rStyle w:val="1"/>
            <w:color w:val="0000FF"/>
            <w:u w:val="single"/>
          </w:rPr>
          <w:t>20.12.2018 № 88</w:t>
        </w:r>
      </w:hyperlink>
    </w:p>
    <w:p w:rsidR="0053492B" w:rsidRDefault="0053492B" w:rsidP="0053492B">
      <w:pPr>
        <w:pStyle w:val="a3"/>
        <w:ind w:firstLine="708"/>
        <w:jc w:val="both"/>
      </w:pPr>
      <w:r>
        <w:t xml:space="preserve">7. Нераспределенные бюджетные ассигнования дорожного фонда поселения, указанные в пунктах 4.1, 4.2 настоящего Порядка, распределяются и расходуются в соответствии с решением администрации поселения в течение года </w:t>
      </w:r>
      <w:proofErr w:type="gramStart"/>
      <w:r>
        <w:t>на те</w:t>
      </w:r>
      <w:proofErr w:type="gramEnd"/>
      <w:r>
        <w:t xml:space="preserve"> же цели.</w:t>
      </w:r>
    </w:p>
    <w:p w:rsidR="0053492B" w:rsidRDefault="0053492B" w:rsidP="0053492B">
      <w:pPr>
        <w:pStyle w:val="a3"/>
        <w:ind w:firstLine="708"/>
        <w:jc w:val="both"/>
      </w:pPr>
      <w:r>
        <w:t>8. Оплата независимой экспертизы по оценке ущерба, причиненного автомобильным дорогам поселения гусеничными тракторами при движении по дорогам с твердым покрытием, осуществляется в соответствии с решением администрации поселения в течение года.</w:t>
      </w:r>
    </w:p>
    <w:p w:rsidR="0053492B" w:rsidRDefault="0053492B" w:rsidP="0053492B">
      <w:pPr>
        <w:pStyle w:val="a3"/>
        <w:ind w:firstLine="708"/>
        <w:jc w:val="both"/>
      </w:pPr>
      <w:r>
        <w:t>9. Перечисление безвозмездных поступлений от физического или юридического лица в дорожный фонд поселения, в том числе добровольных пожертвований, осуществляется после заключения договора пожертвования между указанным физическим или юридическим лицом, с одной стороны, и администрацией поселения, с другой стороны.</w:t>
      </w:r>
    </w:p>
    <w:p w:rsidR="0053492B" w:rsidRDefault="0053492B" w:rsidP="0053492B">
      <w:pPr>
        <w:pStyle w:val="a3"/>
        <w:ind w:firstLine="708"/>
        <w:jc w:val="both"/>
      </w:pPr>
      <w:r>
        <w:t>10. Бюджетные ассигнования дорожного фонда поселения, не использованные в текущем финансовом году, направляются на увеличение бюджетных ассигнований дорожного фонда поселения в очередном финансовом году.</w:t>
      </w:r>
    </w:p>
    <w:p w:rsidR="0053492B" w:rsidRDefault="0053492B" w:rsidP="0053492B">
      <w:pPr>
        <w:pStyle w:val="a3"/>
        <w:ind w:firstLine="708"/>
        <w:jc w:val="both"/>
      </w:pPr>
      <w:r>
        <w:t xml:space="preserve">11. Объем бюджетных ассигнований дорожного фонда </w:t>
      </w:r>
      <w:proofErr w:type="spellStart"/>
      <w:r>
        <w:t>Кобрского</w:t>
      </w:r>
      <w:proofErr w:type="spellEnd"/>
      <w:r>
        <w:t xml:space="preserve"> сельского поселения Даровского района подлежит увеличению (уменьшению) в текущем финансовом году и (или) очередном финансовом году на положительную (отрицательную) разницу между фактически поступившим и прогнозировавшимся объемом доходов бюджета сельского поселения, учитываемых при формировании дорожного фонда </w:t>
      </w:r>
      <w:proofErr w:type="spellStart"/>
      <w:r>
        <w:t>Кобрского</w:t>
      </w:r>
      <w:proofErr w:type="spellEnd"/>
      <w:r>
        <w:t xml:space="preserve"> сельского поселения Даровского района.</w:t>
      </w:r>
    </w:p>
    <w:p w:rsidR="0053492B" w:rsidRDefault="0053492B" w:rsidP="0053492B">
      <w:pPr>
        <w:pStyle w:val="a3"/>
        <w:ind w:firstLine="708"/>
        <w:jc w:val="both"/>
      </w:pPr>
      <w:r>
        <w:t xml:space="preserve">(Пункт 11 в редакции Решения сельской Думы от </w:t>
      </w:r>
      <w:hyperlink r:id="rId13" w:tgtFrame="_blank" w:history="1">
        <w:r>
          <w:rPr>
            <w:rStyle w:val="1"/>
            <w:color w:val="0000FF"/>
            <w:u w:val="single"/>
          </w:rPr>
          <w:t>19.02.2019 № 101</w:t>
        </w:r>
      </w:hyperlink>
      <w:r>
        <w:t>)</w:t>
      </w:r>
    </w:p>
    <w:p w:rsidR="0053492B" w:rsidRDefault="0053492B" w:rsidP="0053492B">
      <w:pPr>
        <w:pStyle w:val="a3"/>
        <w:ind w:firstLine="708"/>
        <w:jc w:val="both"/>
      </w:pPr>
      <w:r>
        <w:t xml:space="preserve">12. Администрация поселения осуществляет </w:t>
      </w:r>
      <w:proofErr w:type="gramStart"/>
      <w:r>
        <w:t>контроль за</w:t>
      </w:r>
      <w:proofErr w:type="gramEnd"/>
      <w:r>
        <w:t xml:space="preserve"> целевым использованием бюджетных ассигнований дорожного фонда поселения.</w:t>
      </w:r>
    </w:p>
    <w:p w:rsidR="0053492B" w:rsidRDefault="0053492B" w:rsidP="0053492B">
      <w:pPr>
        <w:pStyle w:val="a3"/>
        <w:ind w:firstLine="708"/>
        <w:jc w:val="both"/>
      </w:pPr>
      <w:r>
        <w:t xml:space="preserve">13. Администрацией поселения ежеквартально направляется отчет об использовании бюджетных ассигнований дорожного фонда поселения в </w:t>
      </w:r>
      <w:proofErr w:type="spellStart"/>
      <w:r>
        <w:t>Кобрскую</w:t>
      </w:r>
      <w:proofErr w:type="spellEnd"/>
      <w:r>
        <w:t xml:space="preserve"> сельскую Думу Даровского района Кировской области.</w:t>
      </w:r>
    </w:p>
    <w:p w:rsidR="00C30D70" w:rsidRDefault="00C30D70"/>
    <w:sectPr w:rsidR="00C30D70" w:rsidSect="00C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92B"/>
    <w:rsid w:val="0053492B"/>
    <w:rsid w:val="00C30D70"/>
    <w:rsid w:val="00FC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34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6B5B75B1-3E03-4BE6-94DF-B1F340C792F7" TargetMode="External"/><Relationship Id="rId13" Type="http://schemas.openxmlformats.org/officeDocument/2006/relationships/hyperlink" Target="http://pravo.minjust.ru:8080/bigs/showDocument.html?id=6B5B75B1-3E03-4BE6-94DF-B1F340C792F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10F17699-86D6-4106-B47F-41149A6470E7" TargetMode="External"/><Relationship Id="rId12" Type="http://schemas.openxmlformats.org/officeDocument/2006/relationships/hyperlink" Target="http://pravo.minjust.ru:8080/bigs/showDocument.html?id=10F17699-86D6-4106-B47F-41149A6470E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FFC4F649-F1BC-487A-9C0B-D719E78CFA33" TargetMode="External"/><Relationship Id="rId11" Type="http://schemas.openxmlformats.org/officeDocument/2006/relationships/hyperlink" Target="http://pravo.minjust.ru:8080/bigs/showDocument.html?id=FFC4F649-F1BC-487A-9C0B-D719E78CFA33" TargetMode="External"/><Relationship Id="rId5" Type="http://schemas.openxmlformats.org/officeDocument/2006/relationships/hyperlink" Target="http://pravo.minjust.ru:8080/bigs/showDocument.html?id=BEDA4E44-0598-40E6-ADD6-AD9AB4338FF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minjust.ru:8080/bigs/showDocument.html?id=2C9C8ADE-B2E8-4402-BFC0-FD686BD324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8F21B21C-A408-42C4-B9FE-A939B863C84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1402</Words>
  <Characters>7993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Мочалов Александр</cp:lastModifiedBy>
  <cp:revision>2</cp:revision>
  <dcterms:created xsi:type="dcterms:W3CDTF">2019-12-11T13:37:00Z</dcterms:created>
  <dcterms:modified xsi:type="dcterms:W3CDTF">2020-02-19T13:38:00Z</dcterms:modified>
</cp:coreProperties>
</file>