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DF0" w:rsidRPr="000C58BF" w:rsidRDefault="009C1DF0" w:rsidP="005256FA">
      <w:pPr>
        <w:pStyle w:val="a7"/>
        <w:widowControl w:val="0"/>
        <w:suppressAutoHyphens w:val="0"/>
        <w:ind w:left="5670"/>
        <w:rPr>
          <w:rFonts w:ascii="Times New Roman" w:hAnsi="Times New Roman"/>
          <w:sz w:val="28"/>
          <w:szCs w:val="28"/>
        </w:rPr>
      </w:pPr>
      <w:r w:rsidRPr="000C58BF">
        <w:rPr>
          <w:rFonts w:ascii="Times New Roman" w:hAnsi="Times New Roman"/>
          <w:sz w:val="28"/>
          <w:szCs w:val="28"/>
        </w:rPr>
        <w:t>Приложение</w:t>
      </w:r>
    </w:p>
    <w:p w:rsidR="009C1DF0" w:rsidRDefault="009C1DF0" w:rsidP="005256FA">
      <w:pPr>
        <w:pStyle w:val="a7"/>
        <w:widowControl w:val="0"/>
        <w:suppressAutoHyphens w:val="0"/>
        <w:ind w:left="5670"/>
        <w:rPr>
          <w:rFonts w:ascii="Times New Roman" w:hAnsi="Times New Roman"/>
          <w:sz w:val="28"/>
          <w:szCs w:val="28"/>
        </w:rPr>
      </w:pPr>
    </w:p>
    <w:p w:rsidR="009C1DF0" w:rsidRPr="000C58BF" w:rsidRDefault="009C1DF0" w:rsidP="005256FA">
      <w:pPr>
        <w:pStyle w:val="a7"/>
        <w:widowControl w:val="0"/>
        <w:suppressAutoHyphens w:val="0"/>
        <w:ind w:left="5670"/>
        <w:rPr>
          <w:rFonts w:ascii="Times New Roman" w:hAnsi="Times New Roman"/>
          <w:sz w:val="28"/>
          <w:szCs w:val="28"/>
        </w:rPr>
      </w:pPr>
      <w:r w:rsidRPr="000C58BF">
        <w:rPr>
          <w:rFonts w:ascii="Times New Roman" w:hAnsi="Times New Roman"/>
          <w:sz w:val="28"/>
          <w:szCs w:val="28"/>
        </w:rPr>
        <w:t xml:space="preserve">к решению Даровской </w:t>
      </w:r>
      <w:r w:rsidR="00301E9F">
        <w:rPr>
          <w:rFonts w:ascii="Times New Roman" w:hAnsi="Times New Roman"/>
          <w:sz w:val="28"/>
          <w:szCs w:val="28"/>
        </w:rPr>
        <w:br/>
      </w:r>
      <w:r w:rsidRPr="000C58BF">
        <w:rPr>
          <w:rFonts w:ascii="Times New Roman" w:hAnsi="Times New Roman"/>
          <w:sz w:val="28"/>
          <w:szCs w:val="28"/>
        </w:rPr>
        <w:t xml:space="preserve">районной Думы </w:t>
      </w:r>
      <w:r>
        <w:rPr>
          <w:rFonts w:ascii="Times New Roman" w:hAnsi="Times New Roman"/>
          <w:sz w:val="28"/>
          <w:szCs w:val="28"/>
        </w:rPr>
        <w:br/>
      </w:r>
      <w:r w:rsidRPr="000C58BF">
        <w:rPr>
          <w:rFonts w:ascii="Times New Roman" w:hAnsi="Times New Roman"/>
          <w:sz w:val="28"/>
          <w:szCs w:val="28"/>
        </w:rPr>
        <w:t xml:space="preserve">Даровского района </w:t>
      </w:r>
      <w:r>
        <w:rPr>
          <w:rFonts w:ascii="Times New Roman" w:hAnsi="Times New Roman"/>
          <w:sz w:val="28"/>
          <w:szCs w:val="28"/>
        </w:rPr>
        <w:br/>
      </w:r>
      <w:r w:rsidRPr="000C58BF">
        <w:rPr>
          <w:rFonts w:ascii="Times New Roman" w:hAnsi="Times New Roman"/>
          <w:sz w:val="28"/>
          <w:szCs w:val="28"/>
        </w:rPr>
        <w:t xml:space="preserve">Кировской области </w:t>
      </w:r>
      <w:r>
        <w:rPr>
          <w:rFonts w:ascii="Times New Roman" w:hAnsi="Times New Roman"/>
          <w:sz w:val="28"/>
          <w:szCs w:val="28"/>
        </w:rPr>
        <w:br/>
      </w:r>
      <w:r w:rsidRPr="000C58B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_________</w:t>
      </w:r>
      <w:r w:rsidRPr="000C58B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_________</w:t>
      </w:r>
    </w:p>
    <w:p w:rsidR="009C1DF0" w:rsidRPr="009C1DF0" w:rsidRDefault="009C1DF0" w:rsidP="005256FA">
      <w:pPr>
        <w:widowControl w:val="0"/>
        <w:tabs>
          <w:tab w:val="left" w:pos="720"/>
        </w:tabs>
        <w:spacing w:before="7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1DF0">
        <w:rPr>
          <w:rFonts w:ascii="Times New Roman" w:hAnsi="Times New Roman" w:cs="Times New Roman"/>
          <w:b/>
          <w:bCs/>
          <w:sz w:val="28"/>
          <w:szCs w:val="28"/>
        </w:rPr>
        <w:t xml:space="preserve">ОТЧЕТ </w:t>
      </w:r>
    </w:p>
    <w:p w:rsidR="00301E9F" w:rsidRDefault="00B1257C" w:rsidP="005256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25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деятельности Контрольно-счетной комиссии</w:t>
      </w:r>
      <w:r w:rsidR="00301E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1257C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301E9F">
        <w:rPr>
          <w:rFonts w:ascii="Times New Roman" w:hAnsi="Times New Roman" w:cs="Times New Roman"/>
          <w:b/>
          <w:sz w:val="28"/>
          <w:szCs w:val="28"/>
        </w:rPr>
        <w:br/>
      </w:r>
      <w:r w:rsidRPr="00B1257C">
        <w:rPr>
          <w:rFonts w:ascii="Times New Roman" w:hAnsi="Times New Roman" w:cs="Times New Roman"/>
          <w:b/>
          <w:sz w:val="28"/>
          <w:szCs w:val="28"/>
        </w:rPr>
        <w:t>образования Даровской муниципальный район Кировской области</w:t>
      </w:r>
      <w:r w:rsidRPr="00B125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1257C" w:rsidRPr="00B1257C" w:rsidRDefault="00B1257C" w:rsidP="005256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125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B125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A0F55" w:rsidRDefault="00CA3D50" w:rsidP="00586A34">
      <w:pPr>
        <w:widowControl w:val="0"/>
        <w:spacing w:before="480"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3D50">
        <w:rPr>
          <w:rFonts w:ascii="Times New Roman" w:hAnsi="Times New Roman" w:cs="Times New Roman"/>
          <w:sz w:val="28"/>
          <w:szCs w:val="28"/>
        </w:rPr>
        <w:t xml:space="preserve">Отчет о деятельности Контрольно-счетной комиссии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 образования Даровской муниципальный район Кировской области</w:t>
      </w:r>
      <w:r w:rsidRPr="00CA3D50">
        <w:rPr>
          <w:rFonts w:ascii="Times New Roman" w:hAnsi="Times New Roman" w:cs="Times New Roman"/>
          <w:sz w:val="28"/>
          <w:szCs w:val="28"/>
        </w:rPr>
        <w:t xml:space="preserve"> (д</w:t>
      </w:r>
      <w:r w:rsidRPr="00CA3D50">
        <w:rPr>
          <w:rFonts w:ascii="Times New Roman" w:hAnsi="Times New Roman" w:cs="Times New Roman"/>
          <w:sz w:val="28"/>
          <w:szCs w:val="28"/>
        </w:rPr>
        <w:t>а</w:t>
      </w:r>
      <w:r w:rsidRPr="00CA3D50">
        <w:rPr>
          <w:rFonts w:ascii="Times New Roman" w:hAnsi="Times New Roman" w:cs="Times New Roman"/>
          <w:sz w:val="28"/>
          <w:szCs w:val="28"/>
        </w:rPr>
        <w:t xml:space="preserve">лее </w:t>
      </w:r>
      <w:r w:rsidR="00E56946">
        <w:rPr>
          <w:rFonts w:ascii="Times New Roman" w:hAnsi="Times New Roman" w:cs="Times New Roman"/>
          <w:sz w:val="28"/>
          <w:szCs w:val="28"/>
        </w:rPr>
        <w:t xml:space="preserve">- </w:t>
      </w:r>
      <w:r w:rsidRPr="00CA3D50">
        <w:rPr>
          <w:rFonts w:ascii="Times New Roman" w:hAnsi="Times New Roman" w:cs="Times New Roman"/>
          <w:sz w:val="28"/>
          <w:szCs w:val="28"/>
        </w:rPr>
        <w:t>КСК, Комиссия) подготовлен в соответствии со статьей 19 Федерал</w:t>
      </w:r>
      <w:r w:rsidRPr="00CA3D50">
        <w:rPr>
          <w:rFonts w:ascii="Times New Roman" w:hAnsi="Times New Roman" w:cs="Times New Roman"/>
          <w:sz w:val="28"/>
          <w:szCs w:val="28"/>
        </w:rPr>
        <w:t>ь</w:t>
      </w:r>
      <w:r w:rsidRPr="00CA3D50">
        <w:rPr>
          <w:rFonts w:ascii="Times New Roman" w:hAnsi="Times New Roman" w:cs="Times New Roman"/>
          <w:sz w:val="28"/>
          <w:szCs w:val="28"/>
        </w:rPr>
        <w:t>ного закона от 07.02.2011 № 6-ФЗ «Об общих принципах организации и деятельности контрольно счетных органов субъектов Российской Федер</w:t>
      </w:r>
      <w:r w:rsidRPr="00CA3D50">
        <w:rPr>
          <w:rFonts w:ascii="Times New Roman" w:hAnsi="Times New Roman" w:cs="Times New Roman"/>
          <w:sz w:val="28"/>
          <w:szCs w:val="28"/>
        </w:rPr>
        <w:t>а</w:t>
      </w:r>
      <w:r w:rsidRPr="00CA3D50">
        <w:rPr>
          <w:rFonts w:ascii="Times New Roman" w:hAnsi="Times New Roman" w:cs="Times New Roman"/>
          <w:sz w:val="28"/>
          <w:szCs w:val="28"/>
        </w:rPr>
        <w:t>ции и муниципальных образований», статьей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CA3D50">
        <w:rPr>
          <w:rFonts w:ascii="Times New Roman" w:hAnsi="Times New Roman" w:cs="Times New Roman"/>
          <w:sz w:val="28"/>
          <w:szCs w:val="28"/>
        </w:rPr>
        <w:t xml:space="preserve"> Положения о Контрольно-счетной комиссии. </w:t>
      </w:r>
    </w:p>
    <w:p w:rsidR="009557F1" w:rsidRDefault="009557F1" w:rsidP="005256FA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41617"/>
          <w:spacing w:val="3"/>
          <w:sz w:val="28"/>
          <w:szCs w:val="28"/>
          <w:lang w:eastAsia="ru-RU"/>
        </w:rPr>
      </w:pPr>
      <w:r w:rsidRPr="00FB6DF3">
        <w:rPr>
          <w:rFonts w:ascii="Times New Roman" w:eastAsia="Times New Roman" w:hAnsi="Times New Roman" w:cs="Times New Roman"/>
          <w:color w:val="141617"/>
          <w:spacing w:val="3"/>
          <w:sz w:val="28"/>
          <w:szCs w:val="28"/>
          <w:lang w:eastAsia="ru-RU"/>
        </w:rPr>
        <w:t>Целью формирования годового отчета о деятельности КСК являе</w:t>
      </w:r>
      <w:r w:rsidRPr="00FB6DF3">
        <w:rPr>
          <w:rFonts w:ascii="Times New Roman" w:eastAsia="Times New Roman" w:hAnsi="Times New Roman" w:cs="Times New Roman"/>
          <w:color w:val="141617"/>
          <w:spacing w:val="3"/>
          <w:sz w:val="28"/>
          <w:szCs w:val="28"/>
          <w:lang w:eastAsia="ru-RU"/>
        </w:rPr>
        <w:t>т</w:t>
      </w:r>
      <w:r w:rsidRPr="00FB6DF3">
        <w:rPr>
          <w:rFonts w:ascii="Times New Roman" w:eastAsia="Times New Roman" w:hAnsi="Times New Roman" w:cs="Times New Roman"/>
          <w:color w:val="141617"/>
          <w:spacing w:val="3"/>
          <w:sz w:val="28"/>
          <w:szCs w:val="28"/>
          <w:lang w:eastAsia="ru-RU"/>
        </w:rPr>
        <w:t>ся обобщение и систематизация результатов деятельности по провед</w:t>
      </w:r>
      <w:r w:rsidRPr="00FB6DF3">
        <w:rPr>
          <w:rFonts w:ascii="Times New Roman" w:eastAsia="Times New Roman" w:hAnsi="Times New Roman" w:cs="Times New Roman"/>
          <w:color w:val="141617"/>
          <w:spacing w:val="3"/>
          <w:sz w:val="28"/>
          <w:szCs w:val="28"/>
          <w:lang w:eastAsia="ru-RU"/>
        </w:rPr>
        <w:t>е</w:t>
      </w:r>
      <w:r w:rsidRPr="00FB6DF3">
        <w:rPr>
          <w:rFonts w:ascii="Times New Roman" w:eastAsia="Times New Roman" w:hAnsi="Times New Roman" w:cs="Times New Roman"/>
          <w:color w:val="141617"/>
          <w:spacing w:val="3"/>
          <w:sz w:val="28"/>
          <w:szCs w:val="28"/>
          <w:lang w:eastAsia="ru-RU"/>
        </w:rPr>
        <w:t>нию внешнего муниципального финансового контроля за отчетный год, обобщения сведений по другим направлениям: организационной, инфо</w:t>
      </w:r>
      <w:r w:rsidRPr="00FB6DF3">
        <w:rPr>
          <w:rFonts w:ascii="Times New Roman" w:eastAsia="Times New Roman" w:hAnsi="Times New Roman" w:cs="Times New Roman"/>
          <w:color w:val="141617"/>
          <w:spacing w:val="3"/>
          <w:sz w:val="28"/>
          <w:szCs w:val="28"/>
          <w:lang w:eastAsia="ru-RU"/>
        </w:rPr>
        <w:t>р</w:t>
      </w:r>
      <w:r w:rsidRPr="00FB6DF3">
        <w:rPr>
          <w:rFonts w:ascii="Times New Roman" w:eastAsia="Times New Roman" w:hAnsi="Times New Roman" w:cs="Times New Roman"/>
          <w:color w:val="141617"/>
          <w:spacing w:val="3"/>
          <w:sz w:val="28"/>
          <w:szCs w:val="28"/>
          <w:lang w:eastAsia="ru-RU"/>
        </w:rPr>
        <w:t>мационной, методической и иной.</w:t>
      </w:r>
    </w:p>
    <w:p w:rsidR="000C4324" w:rsidRPr="000C4324" w:rsidRDefault="000C4324" w:rsidP="00586A34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32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является постоянно действующим органом внешнего м</w:t>
      </w:r>
      <w:r w:rsidRPr="000C432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C43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ниципального финансового контроля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</w:t>
      </w:r>
      <w:r w:rsidRPr="000C432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район Кировской области и наделена статусом юр</w:t>
      </w:r>
      <w:r w:rsidRPr="000C432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C4324">
        <w:rPr>
          <w:rFonts w:ascii="Times New Roman" w:eastAsia="Times New Roman" w:hAnsi="Times New Roman" w:cs="Times New Roman"/>
          <w:sz w:val="28"/>
          <w:szCs w:val="28"/>
          <w:lang w:eastAsia="ru-RU"/>
        </w:rPr>
        <w:t>дического лица.</w:t>
      </w:r>
    </w:p>
    <w:p w:rsidR="00CA3D50" w:rsidRPr="00F661A9" w:rsidRDefault="00CA3D50" w:rsidP="00AE606B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61A9">
        <w:rPr>
          <w:rFonts w:ascii="Times New Roman" w:hAnsi="Times New Roman" w:cs="Times New Roman"/>
          <w:b/>
          <w:sz w:val="28"/>
          <w:szCs w:val="28"/>
        </w:rPr>
        <w:t>Вводные положения</w:t>
      </w:r>
    </w:p>
    <w:p w:rsidR="00CA3D50" w:rsidRDefault="00CA3D50" w:rsidP="005256F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D50">
        <w:rPr>
          <w:rFonts w:ascii="Times New Roman" w:hAnsi="Times New Roman" w:cs="Times New Roman"/>
          <w:sz w:val="28"/>
          <w:szCs w:val="28"/>
        </w:rPr>
        <w:t xml:space="preserve">Отчет отражает результаты деятельности КСК по реализации задач, возложенных на Контрольно-счетную комиссию Бюджетным кодексом </w:t>
      </w:r>
      <w:r w:rsidRPr="00CA3D50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 (далее - Бюджетный кодекс, БК РФ), Федеральн</w:t>
      </w:r>
      <w:r w:rsidRPr="00CA3D50">
        <w:rPr>
          <w:rFonts w:ascii="Times New Roman" w:hAnsi="Times New Roman" w:cs="Times New Roman"/>
          <w:sz w:val="28"/>
          <w:szCs w:val="28"/>
        </w:rPr>
        <w:t>ы</w:t>
      </w:r>
      <w:r w:rsidRPr="00CA3D50">
        <w:rPr>
          <w:rFonts w:ascii="Times New Roman" w:hAnsi="Times New Roman" w:cs="Times New Roman"/>
          <w:sz w:val="28"/>
          <w:szCs w:val="28"/>
        </w:rPr>
        <w:t>ми законами «Об общих принципах организации местного самоуправления в РФ», «Об общих принципах организации и деятельности контрольно-счетных органов субъектов РФ, федеральных территорий и муниципал</w:t>
      </w:r>
      <w:r w:rsidRPr="00CA3D50">
        <w:rPr>
          <w:rFonts w:ascii="Times New Roman" w:hAnsi="Times New Roman" w:cs="Times New Roman"/>
          <w:sz w:val="28"/>
          <w:szCs w:val="28"/>
        </w:rPr>
        <w:t>ь</w:t>
      </w:r>
      <w:r w:rsidRPr="00CA3D50">
        <w:rPr>
          <w:rFonts w:ascii="Times New Roman" w:hAnsi="Times New Roman" w:cs="Times New Roman"/>
          <w:sz w:val="28"/>
          <w:szCs w:val="28"/>
        </w:rPr>
        <w:t>ных образований», «О контрактной системе в сфере закупок товаров, р</w:t>
      </w:r>
      <w:r w:rsidRPr="00CA3D50">
        <w:rPr>
          <w:rFonts w:ascii="Times New Roman" w:hAnsi="Times New Roman" w:cs="Times New Roman"/>
          <w:sz w:val="28"/>
          <w:szCs w:val="28"/>
        </w:rPr>
        <w:t>а</w:t>
      </w:r>
      <w:r w:rsidRPr="00CA3D50">
        <w:rPr>
          <w:rFonts w:ascii="Times New Roman" w:hAnsi="Times New Roman" w:cs="Times New Roman"/>
          <w:sz w:val="28"/>
          <w:szCs w:val="28"/>
        </w:rPr>
        <w:t>бот, услуг для обеспечения государственных и муниципальных нужд», иными нормативными правовыми актами Российской Федерации</w:t>
      </w:r>
      <w:r w:rsidR="00B1257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Киро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ской</w:t>
      </w:r>
      <w:r w:rsidRPr="00CA3D50">
        <w:rPr>
          <w:rFonts w:ascii="Times New Roman" w:hAnsi="Times New Roman" w:cs="Times New Roman"/>
          <w:sz w:val="28"/>
          <w:szCs w:val="28"/>
        </w:rPr>
        <w:t xml:space="preserve"> области, муниципальными правовыми актами </w:t>
      </w:r>
      <w:r>
        <w:rPr>
          <w:rFonts w:ascii="Times New Roman" w:hAnsi="Times New Roman" w:cs="Times New Roman"/>
          <w:sz w:val="28"/>
          <w:szCs w:val="28"/>
        </w:rPr>
        <w:t>Даровского</w:t>
      </w:r>
      <w:r w:rsidRPr="00CA3D50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441117" w:rsidRPr="00441117" w:rsidRDefault="00441117" w:rsidP="00586A3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отчетного года проведено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Pr="00441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441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которых </w:t>
      </w:r>
      <w:r w:rsidR="00ED27A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41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контрольных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Pr="00441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экспертно-аналитическ</w:t>
      </w:r>
      <w:r w:rsidR="0027739F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441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D27A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</w:t>
      </w:r>
      <w:r w:rsidRPr="00441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</w:t>
      </w:r>
      <w:r w:rsidR="00ED27A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41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27A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</w:t>
      </w:r>
      <w:r w:rsidR="00ED27A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D2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шении 30 </w:t>
      </w:r>
      <w:r w:rsidRPr="004411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ED27A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41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решений представительных органов муниципальных образований</w:t>
      </w:r>
      <w:r w:rsidR="00ED27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739F">
        <w:rPr>
          <w:rFonts w:ascii="Times New Roman" w:eastAsia="Times New Roman" w:hAnsi="Times New Roman" w:cs="Times New Roman"/>
          <w:sz w:val="28"/>
          <w:szCs w:val="28"/>
          <w:lang w:eastAsia="ru-RU"/>
        </w:rPr>
        <w:t>и 1 проекта муниципальной программы.</w:t>
      </w:r>
    </w:p>
    <w:p w:rsidR="00441117" w:rsidRPr="00441117" w:rsidRDefault="00441117" w:rsidP="00586A3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111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Контрольными и экспертно-аналитическими мероприятиями был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41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охвачен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41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441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441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C4324" w:rsidRDefault="00CA3D50" w:rsidP="00586A3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57C">
        <w:rPr>
          <w:rFonts w:ascii="Times New Roman" w:hAnsi="Times New Roman" w:cs="Times New Roman"/>
          <w:sz w:val="28"/>
          <w:szCs w:val="28"/>
        </w:rPr>
        <w:t>Мероприятия проводились с элементами аудита в сфере закупок,</w:t>
      </w:r>
      <w:r w:rsidR="00586A34">
        <w:rPr>
          <w:rFonts w:ascii="Times New Roman" w:hAnsi="Times New Roman" w:cs="Times New Roman"/>
          <w:sz w:val="28"/>
          <w:szCs w:val="28"/>
        </w:rPr>
        <w:t xml:space="preserve"> </w:t>
      </w:r>
      <w:r w:rsidRPr="00B1257C">
        <w:rPr>
          <w:rFonts w:ascii="Times New Roman" w:hAnsi="Times New Roman" w:cs="Times New Roman"/>
          <w:sz w:val="28"/>
          <w:szCs w:val="28"/>
        </w:rPr>
        <w:t xml:space="preserve">аудита эффективности использования бюджетных средств. </w:t>
      </w:r>
    </w:p>
    <w:p w:rsidR="00CA3D50" w:rsidRPr="00963E58" w:rsidRDefault="00301E9F" w:rsidP="00BC7438">
      <w:pPr>
        <w:widowControl w:val="0"/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результаты работы</w:t>
      </w:r>
    </w:p>
    <w:tbl>
      <w:tblPr>
        <w:tblStyle w:val="a4"/>
        <w:tblW w:w="9137" w:type="dxa"/>
        <w:tblLook w:val="04A0" w:firstRow="1" w:lastRow="0" w:firstColumn="1" w:lastColumn="0" w:noHBand="0" w:noVBand="1"/>
      </w:tblPr>
      <w:tblGrid>
        <w:gridCol w:w="7525"/>
        <w:gridCol w:w="1612"/>
      </w:tblGrid>
      <w:tr w:rsidR="00963E58" w:rsidRPr="0027739F" w:rsidTr="00301E9F">
        <w:trPr>
          <w:trHeight w:val="459"/>
        </w:trPr>
        <w:tc>
          <w:tcPr>
            <w:tcW w:w="7451" w:type="dxa"/>
            <w:hideMark/>
          </w:tcPr>
          <w:p w:rsidR="00963E58" w:rsidRPr="0027739F" w:rsidRDefault="00963E58" w:rsidP="00BC7438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39F">
              <w:rPr>
                <w:rFonts w:ascii="Times New Roman" w:hAnsi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96" w:type="dxa"/>
            <w:hideMark/>
          </w:tcPr>
          <w:p w:rsidR="00963E58" w:rsidRPr="0027739F" w:rsidRDefault="00963E58" w:rsidP="00BC7438">
            <w:pPr>
              <w:widowControl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739F">
              <w:rPr>
                <w:rFonts w:ascii="Times New Roman" w:hAnsi="Times New Roman"/>
                <w:b/>
                <w:sz w:val="24"/>
                <w:szCs w:val="24"/>
              </w:rPr>
              <w:t>Значение показателя</w:t>
            </w:r>
          </w:p>
        </w:tc>
      </w:tr>
      <w:tr w:rsidR="00963E58" w:rsidRPr="0027739F" w:rsidTr="00301E9F">
        <w:trPr>
          <w:trHeight w:val="325"/>
        </w:trPr>
        <w:tc>
          <w:tcPr>
            <w:tcW w:w="7451" w:type="dxa"/>
            <w:hideMark/>
          </w:tcPr>
          <w:p w:rsidR="00963E58" w:rsidRPr="0027739F" w:rsidRDefault="005256FA" w:rsidP="00BC743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Количество проведенных</w:t>
            </w:r>
            <w:r w:rsidR="00586A34" w:rsidRPr="00277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739F">
              <w:rPr>
                <w:rFonts w:ascii="Times New Roman" w:hAnsi="Times New Roman"/>
                <w:sz w:val="24"/>
                <w:szCs w:val="24"/>
              </w:rPr>
              <w:t>контрольных</w:t>
            </w:r>
            <w:r w:rsidR="00586A34" w:rsidRPr="00277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7739F">
              <w:rPr>
                <w:rFonts w:ascii="Times New Roman" w:hAnsi="Times New Roman"/>
                <w:sz w:val="24"/>
                <w:szCs w:val="24"/>
              </w:rPr>
              <w:t>и экспертно-аналитических мероприятий, всего, из них:</w:t>
            </w:r>
          </w:p>
        </w:tc>
        <w:tc>
          <w:tcPr>
            <w:tcW w:w="1596" w:type="dxa"/>
            <w:hideMark/>
          </w:tcPr>
          <w:p w:rsidR="00963E58" w:rsidRPr="0027739F" w:rsidRDefault="00F661A9" w:rsidP="00BC743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963E58" w:rsidRPr="0027739F" w:rsidTr="00BC7438">
        <w:trPr>
          <w:trHeight w:val="203"/>
        </w:trPr>
        <w:tc>
          <w:tcPr>
            <w:tcW w:w="7451" w:type="dxa"/>
            <w:hideMark/>
          </w:tcPr>
          <w:p w:rsidR="00963E58" w:rsidRPr="0027739F" w:rsidRDefault="00963E58" w:rsidP="00BC7438">
            <w:pPr>
              <w:pStyle w:val="a3"/>
              <w:widowControl w:val="0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контрольных мероприятий</w:t>
            </w:r>
          </w:p>
        </w:tc>
        <w:tc>
          <w:tcPr>
            <w:tcW w:w="1596" w:type="dxa"/>
            <w:hideMark/>
          </w:tcPr>
          <w:p w:rsidR="00963E58" w:rsidRPr="0027739F" w:rsidRDefault="004B47D1" w:rsidP="00BC743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63E58" w:rsidRPr="0027739F" w:rsidTr="00301E9F">
        <w:trPr>
          <w:trHeight w:val="184"/>
        </w:trPr>
        <w:tc>
          <w:tcPr>
            <w:tcW w:w="7451" w:type="dxa"/>
            <w:hideMark/>
          </w:tcPr>
          <w:p w:rsidR="00963E58" w:rsidRPr="0027739F" w:rsidRDefault="00963E58" w:rsidP="00BC7438">
            <w:pPr>
              <w:pStyle w:val="a3"/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экспертно-аналитических мероприятий</w:t>
            </w:r>
          </w:p>
        </w:tc>
        <w:tc>
          <w:tcPr>
            <w:tcW w:w="1596" w:type="dxa"/>
            <w:hideMark/>
          </w:tcPr>
          <w:p w:rsidR="00963E58" w:rsidRPr="0027739F" w:rsidRDefault="004B47D1" w:rsidP="00BC743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963E58" w:rsidRPr="0027739F" w:rsidTr="00301E9F">
        <w:trPr>
          <w:trHeight w:val="282"/>
        </w:trPr>
        <w:tc>
          <w:tcPr>
            <w:tcW w:w="7451" w:type="dxa"/>
            <w:hideMark/>
          </w:tcPr>
          <w:p w:rsidR="00963E58" w:rsidRPr="0027739F" w:rsidRDefault="00963E58" w:rsidP="00BC743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Количество проведенных экспертиз проектов муниципальных прав</w:t>
            </w:r>
            <w:r w:rsidRPr="0027739F">
              <w:rPr>
                <w:rFonts w:ascii="Times New Roman" w:hAnsi="Times New Roman"/>
                <w:sz w:val="24"/>
                <w:szCs w:val="24"/>
              </w:rPr>
              <w:t>о</w:t>
            </w:r>
            <w:r w:rsidRPr="0027739F">
              <w:rPr>
                <w:rFonts w:ascii="Times New Roman" w:hAnsi="Times New Roman"/>
                <w:sz w:val="24"/>
                <w:szCs w:val="24"/>
              </w:rPr>
              <w:t>вых актов</w:t>
            </w:r>
          </w:p>
        </w:tc>
        <w:tc>
          <w:tcPr>
            <w:tcW w:w="1596" w:type="dxa"/>
            <w:hideMark/>
          </w:tcPr>
          <w:p w:rsidR="00963E58" w:rsidRPr="0027739F" w:rsidRDefault="00ED05C6" w:rsidP="00BC743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963E58" w:rsidRPr="0027739F" w:rsidTr="00301E9F">
        <w:trPr>
          <w:trHeight w:val="282"/>
        </w:trPr>
        <w:tc>
          <w:tcPr>
            <w:tcW w:w="7451" w:type="dxa"/>
            <w:hideMark/>
          </w:tcPr>
          <w:p w:rsidR="00963E58" w:rsidRPr="0027739F" w:rsidRDefault="00963E58" w:rsidP="00BC743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Проведено совместных и параллельных контрольных и экспертно-аналитических мероприятий, всего, из них:</w:t>
            </w:r>
          </w:p>
        </w:tc>
        <w:tc>
          <w:tcPr>
            <w:tcW w:w="1596" w:type="dxa"/>
            <w:hideMark/>
          </w:tcPr>
          <w:p w:rsidR="00963E58" w:rsidRPr="0027739F" w:rsidRDefault="004B47D1" w:rsidP="00BC743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63E58" w:rsidRPr="0027739F" w:rsidTr="00301E9F">
        <w:trPr>
          <w:trHeight w:val="282"/>
        </w:trPr>
        <w:tc>
          <w:tcPr>
            <w:tcW w:w="7451" w:type="dxa"/>
            <w:hideMark/>
          </w:tcPr>
          <w:p w:rsidR="00963E58" w:rsidRPr="0027739F" w:rsidRDefault="00963E58" w:rsidP="00BC743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с контрольно-счетной палатой Кировской области</w:t>
            </w:r>
          </w:p>
        </w:tc>
        <w:tc>
          <w:tcPr>
            <w:tcW w:w="1596" w:type="dxa"/>
            <w:hideMark/>
          </w:tcPr>
          <w:p w:rsidR="00963E58" w:rsidRPr="0027739F" w:rsidRDefault="004B47D1" w:rsidP="00BC743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63E58" w:rsidRPr="0027739F" w:rsidTr="00301E9F">
        <w:trPr>
          <w:trHeight w:val="136"/>
        </w:trPr>
        <w:tc>
          <w:tcPr>
            <w:tcW w:w="7451" w:type="dxa"/>
            <w:hideMark/>
          </w:tcPr>
          <w:p w:rsidR="00963E58" w:rsidRPr="0027739F" w:rsidRDefault="00963E58" w:rsidP="00BC743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Количество объектов проведенных контрольных и экспертно-аналитических мероприятий, всего, из них:</w:t>
            </w:r>
          </w:p>
        </w:tc>
        <w:tc>
          <w:tcPr>
            <w:tcW w:w="1596" w:type="dxa"/>
            <w:hideMark/>
          </w:tcPr>
          <w:p w:rsidR="00963E58" w:rsidRPr="0027739F" w:rsidRDefault="00F661A9" w:rsidP="00BC743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</w:tr>
      <w:tr w:rsidR="00963E58" w:rsidRPr="0027739F" w:rsidTr="00301E9F">
        <w:trPr>
          <w:trHeight w:val="136"/>
        </w:trPr>
        <w:tc>
          <w:tcPr>
            <w:tcW w:w="7451" w:type="dxa"/>
            <w:hideMark/>
          </w:tcPr>
          <w:p w:rsidR="00963E58" w:rsidRPr="0027739F" w:rsidRDefault="00963E58" w:rsidP="00BC7438">
            <w:pPr>
              <w:pStyle w:val="a3"/>
              <w:widowControl w:val="0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объектов контрольных мероприятий</w:t>
            </w:r>
          </w:p>
        </w:tc>
        <w:tc>
          <w:tcPr>
            <w:tcW w:w="1596" w:type="dxa"/>
            <w:hideMark/>
          </w:tcPr>
          <w:p w:rsidR="00963E58" w:rsidRPr="0027739F" w:rsidRDefault="00963E58" w:rsidP="00BC743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63E58" w:rsidRPr="0027739F" w:rsidTr="00301E9F">
        <w:trPr>
          <w:trHeight w:val="136"/>
        </w:trPr>
        <w:tc>
          <w:tcPr>
            <w:tcW w:w="7451" w:type="dxa"/>
            <w:hideMark/>
          </w:tcPr>
          <w:p w:rsidR="00963E58" w:rsidRPr="0027739F" w:rsidRDefault="00963E58" w:rsidP="00BC7438">
            <w:pPr>
              <w:pStyle w:val="a3"/>
              <w:widowControl w:val="0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объектов экспертно-аналитических мероприятий</w:t>
            </w:r>
          </w:p>
        </w:tc>
        <w:tc>
          <w:tcPr>
            <w:tcW w:w="1596" w:type="dxa"/>
            <w:hideMark/>
          </w:tcPr>
          <w:p w:rsidR="00963E58" w:rsidRPr="0027739F" w:rsidRDefault="00F661A9" w:rsidP="00BC743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</w:tr>
      <w:tr w:rsidR="00963E58" w:rsidRPr="0027739F" w:rsidTr="00301E9F">
        <w:trPr>
          <w:trHeight w:val="116"/>
        </w:trPr>
        <w:tc>
          <w:tcPr>
            <w:tcW w:w="7451" w:type="dxa"/>
            <w:hideMark/>
          </w:tcPr>
          <w:p w:rsidR="00963E58" w:rsidRPr="0027739F" w:rsidRDefault="00963E58" w:rsidP="00BC743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Объем проверенных средств при контрольных мероприятиях, тыс. рублей</w:t>
            </w:r>
          </w:p>
        </w:tc>
        <w:tc>
          <w:tcPr>
            <w:tcW w:w="1596" w:type="dxa"/>
            <w:hideMark/>
          </w:tcPr>
          <w:p w:rsidR="00963E58" w:rsidRPr="0027739F" w:rsidRDefault="004B47D1" w:rsidP="00BC743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10855,2</w:t>
            </w:r>
          </w:p>
        </w:tc>
      </w:tr>
      <w:tr w:rsidR="00963E58" w:rsidRPr="0027739F" w:rsidTr="00BC7438">
        <w:trPr>
          <w:trHeight w:val="253"/>
        </w:trPr>
        <w:tc>
          <w:tcPr>
            <w:tcW w:w="7451" w:type="dxa"/>
            <w:hideMark/>
          </w:tcPr>
          <w:p w:rsidR="00963E58" w:rsidRPr="0027739F" w:rsidRDefault="00963E58" w:rsidP="00BC743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Всего выявлено нарушений (количество/сумма в тыс. рублей), из них:</w:t>
            </w:r>
          </w:p>
        </w:tc>
        <w:tc>
          <w:tcPr>
            <w:tcW w:w="1596" w:type="dxa"/>
            <w:hideMark/>
          </w:tcPr>
          <w:p w:rsidR="00963E58" w:rsidRPr="0027739F" w:rsidRDefault="004B47D1" w:rsidP="00BC743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125</w:t>
            </w:r>
            <w:r w:rsidR="00963E58" w:rsidRPr="0027739F">
              <w:rPr>
                <w:rFonts w:ascii="Times New Roman" w:hAnsi="Times New Roman"/>
                <w:sz w:val="24"/>
                <w:szCs w:val="24"/>
              </w:rPr>
              <w:t>/</w:t>
            </w:r>
            <w:r w:rsidRPr="0027739F">
              <w:rPr>
                <w:rFonts w:ascii="Times New Roman" w:hAnsi="Times New Roman"/>
                <w:sz w:val="24"/>
                <w:szCs w:val="24"/>
              </w:rPr>
              <w:t>2911,6</w:t>
            </w:r>
          </w:p>
        </w:tc>
      </w:tr>
      <w:tr w:rsidR="00963E58" w:rsidRPr="0027739F" w:rsidTr="00BC7438">
        <w:trPr>
          <w:trHeight w:val="282"/>
        </w:trPr>
        <w:tc>
          <w:tcPr>
            <w:tcW w:w="7451" w:type="dxa"/>
            <w:hideMark/>
          </w:tcPr>
          <w:p w:rsidR="00963E58" w:rsidRPr="0027739F" w:rsidRDefault="00963E58" w:rsidP="00BC7438">
            <w:pPr>
              <w:pStyle w:val="a3"/>
              <w:widowControl w:val="0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нарушения при формировании и исполнении бюджетов</w:t>
            </w:r>
          </w:p>
        </w:tc>
        <w:tc>
          <w:tcPr>
            <w:tcW w:w="1596" w:type="dxa"/>
            <w:hideMark/>
          </w:tcPr>
          <w:p w:rsidR="00963E58" w:rsidRPr="0027739F" w:rsidRDefault="004B47D1" w:rsidP="00BC743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105/1743,3</w:t>
            </w:r>
          </w:p>
        </w:tc>
      </w:tr>
      <w:tr w:rsidR="00963E58" w:rsidRPr="0027739F" w:rsidTr="00BC7438">
        <w:trPr>
          <w:trHeight w:val="542"/>
        </w:trPr>
        <w:tc>
          <w:tcPr>
            <w:tcW w:w="7451" w:type="dxa"/>
            <w:hideMark/>
          </w:tcPr>
          <w:p w:rsidR="00963E58" w:rsidRPr="0027739F" w:rsidRDefault="00963E58" w:rsidP="00BC7438">
            <w:pPr>
              <w:pStyle w:val="a3"/>
              <w:widowControl w:val="0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lastRenderedPageBreak/>
              <w:t>нарушения ведения бухгалтерского учета, составления и предоставления бухгалтерской (финансовой) отчетности</w:t>
            </w:r>
          </w:p>
        </w:tc>
        <w:tc>
          <w:tcPr>
            <w:tcW w:w="1596" w:type="dxa"/>
            <w:hideMark/>
          </w:tcPr>
          <w:p w:rsidR="00963E58" w:rsidRPr="0027739F" w:rsidRDefault="004B47D1" w:rsidP="00BC743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2/8,3</w:t>
            </w:r>
          </w:p>
        </w:tc>
      </w:tr>
      <w:tr w:rsidR="00963E58" w:rsidRPr="0027739F" w:rsidTr="00BC7438">
        <w:trPr>
          <w:trHeight w:val="550"/>
        </w:trPr>
        <w:tc>
          <w:tcPr>
            <w:tcW w:w="7451" w:type="dxa"/>
            <w:hideMark/>
          </w:tcPr>
          <w:p w:rsidR="00963E58" w:rsidRPr="0027739F" w:rsidRDefault="00963E58" w:rsidP="00BC7438">
            <w:pPr>
              <w:pStyle w:val="a3"/>
              <w:widowControl w:val="0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нарушения при осуществлении муниципальных закупок и з</w:t>
            </w:r>
            <w:r w:rsidRPr="0027739F">
              <w:rPr>
                <w:rFonts w:ascii="Times New Roman" w:hAnsi="Times New Roman"/>
                <w:sz w:val="24"/>
                <w:szCs w:val="24"/>
              </w:rPr>
              <w:t>а</w:t>
            </w:r>
            <w:r w:rsidRPr="0027739F">
              <w:rPr>
                <w:rFonts w:ascii="Times New Roman" w:hAnsi="Times New Roman"/>
                <w:sz w:val="24"/>
                <w:szCs w:val="24"/>
              </w:rPr>
              <w:t>купок отдельными видами юридических лиц</w:t>
            </w:r>
          </w:p>
        </w:tc>
        <w:tc>
          <w:tcPr>
            <w:tcW w:w="1596" w:type="dxa"/>
            <w:hideMark/>
          </w:tcPr>
          <w:p w:rsidR="00963E58" w:rsidRPr="0027739F" w:rsidRDefault="004B47D1" w:rsidP="00BC743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CA4BCC" w:rsidRPr="0027739F" w:rsidTr="00BC7438">
        <w:trPr>
          <w:trHeight w:val="274"/>
        </w:trPr>
        <w:tc>
          <w:tcPr>
            <w:tcW w:w="7451" w:type="dxa"/>
          </w:tcPr>
          <w:p w:rsidR="00CA4BCC" w:rsidRPr="0027739F" w:rsidRDefault="00CA4BCC" w:rsidP="00BC743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 xml:space="preserve">Устранено выявленных нарушений </w:t>
            </w:r>
            <w:r w:rsidR="00BC7438" w:rsidRPr="0027739F">
              <w:rPr>
                <w:rFonts w:ascii="Times New Roman" w:hAnsi="Times New Roman"/>
                <w:sz w:val="24"/>
                <w:szCs w:val="24"/>
              </w:rPr>
              <w:t>(количество/сумма в тыс. рублей)</w:t>
            </w:r>
          </w:p>
        </w:tc>
        <w:tc>
          <w:tcPr>
            <w:tcW w:w="1596" w:type="dxa"/>
          </w:tcPr>
          <w:p w:rsidR="00CA4BCC" w:rsidRPr="0027739F" w:rsidRDefault="00CA4BCC" w:rsidP="00BC743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2/8,3</w:t>
            </w:r>
          </w:p>
        </w:tc>
      </w:tr>
      <w:tr w:rsidR="004B47D1" w:rsidRPr="0027739F" w:rsidTr="00BC7438">
        <w:trPr>
          <w:trHeight w:val="263"/>
        </w:trPr>
        <w:tc>
          <w:tcPr>
            <w:tcW w:w="7451" w:type="dxa"/>
          </w:tcPr>
          <w:p w:rsidR="004B47D1" w:rsidRPr="0027739F" w:rsidRDefault="004B47D1" w:rsidP="00BC743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Нецелевое использование бюджетных средств</w:t>
            </w:r>
            <w:r w:rsidR="00ED27A0" w:rsidRPr="00277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438" w:rsidRPr="0027739F">
              <w:rPr>
                <w:rFonts w:ascii="Times New Roman" w:hAnsi="Times New Roman"/>
                <w:sz w:val="24"/>
                <w:szCs w:val="24"/>
              </w:rPr>
              <w:t>(количество/сумма в тыс. рублей)</w:t>
            </w:r>
          </w:p>
        </w:tc>
        <w:tc>
          <w:tcPr>
            <w:tcW w:w="1596" w:type="dxa"/>
          </w:tcPr>
          <w:p w:rsidR="004B47D1" w:rsidRPr="0027739F" w:rsidRDefault="004B47D1" w:rsidP="00BC743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2/1160,0</w:t>
            </w:r>
          </w:p>
        </w:tc>
      </w:tr>
      <w:tr w:rsidR="004B47D1" w:rsidRPr="0027739F" w:rsidTr="00BC7438">
        <w:trPr>
          <w:trHeight w:val="253"/>
        </w:trPr>
        <w:tc>
          <w:tcPr>
            <w:tcW w:w="7451" w:type="dxa"/>
          </w:tcPr>
          <w:p w:rsidR="004B47D1" w:rsidRPr="0027739F" w:rsidRDefault="004B47D1" w:rsidP="00BC743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Неэффективное использование бюджетных средств</w:t>
            </w:r>
            <w:r w:rsidR="002773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C7438" w:rsidRPr="0027739F">
              <w:rPr>
                <w:rFonts w:ascii="Times New Roman" w:hAnsi="Times New Roman"/>
                <w:sz w:val="24"/>
                <w:szCs w:val="24"/>
              </w:rPr>
              <w:t>(количество/сумма в тыс. рублей)</w:t>
            </w:r>
          </w:p>
        </w:tc>
        <w:tc>
          <w:tcPr>
            <w:tcW w:w="1596" w:type="dxa"/>
          </w:tcPr>
          <w:p w:rsidR="004B47D1" w:rsidRPr="0027739F" w:rsidRDefault="004B47D1" w:rsidP="00BC743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1/2900</w:t>
            </w:r>
          </w:p>
        </w:tc>
      </w:tr>
      <w:tr w:rsidR="00963E58" w:rsidRPr="0027739F" w:rsidTr="00301E9F">
        <w:trPr>
          <w:trHeight w:val="288"/>
        </w:trPr>
        <w:tc>
          <w:tcPr>
            <w:tcW w:w="7451" w:type="dxa"/>
            <w:hideMark/>
          </w:tcPr>
          <w:p w:rsidR="00963E58" w:rsidRPr="0027739F" w:rsidRDefault="00963E58" w:rsidP="00BC743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Внесено представлений, всего</w:t>
            </w:r>
          </w:p>
        </w:tc>
        <w:tc>
          <w:tcPr>
            <w:tcW w:w="1596" w:type="dxa"/>
            <w:hideMark/>
          </w:tcPr>
          <w:p w:rsidR="00963E58" w:rsidRPr="0027739F" w:rsidRDefault="00963E58" w:rsidP="00BC743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63E58" w:rsidRPr="0027739F" w:rsidTr="00BC7438">
        <w:trPr>
          <w:trHeight w:val="248"/>
        </w:trPr>
        <w:tc>
          <w:tcPr>
            <w:tcW w:w="7451" w:type="dxa"/>
            <w:hideMark/>
          </w:tcPr>
          <w:p w:rsidR="00963E58" w:rsidRPr="0027739F" w:rsidRDefault="00963E58" w:rsidP="00BC7438">
            <w:pPr>
              <w:widowControl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Количество материалов, направленных в органы прокуратуры</w:t>
            </w:r>
          </w:p>
        </w:tc>
        <w:tc>
          <w:tcPr>
            <w:tcW w:w="1596" w:type="dxa"/>
            <w:hideMark/>
          </w:tcPr>
          <w:p w:rsidR="00963E58" w:rsidRPr="0027739F" w:rsidRDefault="00963E58" w:rsidP="00BC7438">
            <w:pPr>
              <w:widowControl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73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6A025C" w:rsidRPr="006A025C" w:rsidRDefault="005256FA" w:rsidP="00586A34">
      <w:pPr>
        <w:widowControl w:val="0"/>
        <w:shd w:val="clear" w:color="auto" w:fill="FFFFFF"/>
        <w:spacing w:before="12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</w:t>
      </w:r>
      <w:r w:rsidR="006A025C" w:rsidRPr="006A025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отчеты (заключения, информация) по результатам прове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денных мероприятий направлялись </w:t>
      </w:r>
      <w:r w:rsidR="006A025C" w:rsidRPr="006A0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</w:t>
      </w:r>
      <w:r w:rsidR="006A025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Даровского</w:t>
      </w:r>
      <w:r w:rsidR="006A025C" w:rsidRPr="006A0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района, главам сельских поселений,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025C" w:rsidRPr="006A025C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учреждени</w:t>
      </w:r>
      <w:r w:rsidR="00586A3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A025C" w:rsidRPr="006A02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C7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34661" w:rsidRPr="00734661" w:rsidRDefault="00734661" w:rsidP="00586A34">
      <w:pPr>
        <w:widowControl w:val="0"/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46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Контрольная деятельность</w:t>
      </w:r>
    </w:p>
    <w:p w:rsidR="005256FA" w:rsidRDefault="005256FA" w:rsidP="00586A34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6FA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 году Контрольно-счетной комиссией проведено 3 контрол</w:t>
      </w:r>
      <w:r w:rsidRPr="005256F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256FA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мероприятия совместно с Контрольной-счетной палатой 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ровской </w:t>
      </w:r>
      <w:r w:rsidRPr="005256F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области.</w:t>
      </w:r>
    </w:p>
    <w:p w:rsidR="00734661" w:rsidRPr="008E0317" w:rsidRDefault="00734661" w:rsidP="005256FA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</w:t>
      </w:r>
      <w:r w:rsidR="00586A3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выявленные в ходе контрольных мероприятий, оценив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лись в соответствии с Классификатором нарушений, выявленных в ходе внешнего государственного аудита (контроля), утвержденным постановл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Коллегии</w:t>
      </w:r>
      <w:r w:rsidR="00586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Счетной палаты Россий</w:t>
      </w:r>
      <w:r w:rsidR="0052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 от 21.12.2021</w:t>
      </w:r>
      <w:r w:rsidR="00586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6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№ 14ПК, а также с точки зрения соблюдения принципа эффективности и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</w:t>
      </w:r>
      <w:r w:rsidR="005256F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бюджетных средств</w:t>
      </w:r>
      <w:r w:rsidR="00E569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2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установленного ст. 34 Бюджетного </w:t>
      </w:r>
      <w:r w:rsidR="00E5694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декса Российской Федерации.</w:t>
      </w:r>
    </w:p>
    <w:p w:rsidR="007642B0" w:rsidRDefault="00734661" w:rsidP="005256FA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с</w:t>
      </w:r>
      <w:r w:rsidR="0052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умма нарушений по проведенным 3 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мероприятиям на 5 об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ектах контроля составила </w:t>
      </w:r>
      <w:r w:rsidR="003A42D4">
        <w:rPr>
          <w:rFonts w:ascii="Times New Roman" w:eastAsia="Times New Roman" w:hAnsi="Times New Roman" w:cs="Times New Roman"/>
          <w:sz w:val="28"/>
          <w:szCs w:val="28"/>
          <w:lang w:eastAsia="ru-RU"/>
        </w:rPr>
        <w:t>2362,1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нецелевое и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пользование бюджетных средств </w:t>
      </w:r>
      <w:r w:rsidR="00BC7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1160,0 тыс. рублей, нарушение ведения бухгалтерского учета в сум</w:t>
      </w:r>
      <w:r w:rsidR="0000096D">
        <w:rPr>
          <w:rFonts w:ascii="Times New Roman" w:eastAsia="Times New Roman" w:hAnsi="Times New Roman" w:cs="Times New Roman"/>
          <w:sz w:val="28"/>
          <w:szCs w:val="28"/>
          <w:lang w:eastAsia="ru-RU"/>
        </w:rPr>
        <w:t>ме 8,3 тыс. рублей,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0096D" w:rsidRPr="00000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нарушение Порядка применения классификации операций сектора государственного управл</w:t>
      </w:r>
      <w:r w:rsidR="0000096D" w:rsidRPr="0000096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0096D" w:rsidRPr="00000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="00000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113,8 тыс. рублей.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A4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</w:t>
      </w:r>
      <w:r w:rsidR="00BC7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выявленных </w:t>
      </w:r>
      <w:r w:rsidR="003A4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нарушений </w:t>
      </w:r>
      <w:r w:rsidR="00E56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A42D4">
        <w:rPr>
          <w:rFonts w:ascii="Times New Roman" w:eastAsia="Times New Roman" w:hAnsi="Times New Roman" w:cs="Times New Roman"/>
          <w:sz w:val="28"/>
          <w:szCs w:val="28"/>
          <w:lang w:eastAsia="ru-RU"/>
        </w:rPr>
        <w:t>40.</w:t>
      </w:r>
    </w:p>
    <w:p w:rsidR="00734661" w:rsidRPr="008E0317" w:rsidRDefault="005A3874" w:rsidP="005256FA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387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Контрольное мероприятие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4661" w:rsidRPr="008E03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«Проверка законности и эффекти</w:t>
      </w:r>
      <w:r w:rsidR="00734661" w:rsidRPr="008E03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</w:t>
      </w:r>
      <w:r w:rsidR="00734661" w:rsidRPr="008E03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ности использования бюджетных средств, направленных на организ</w:t>
      </w:r>
      <w:r w:rsidR="00734661" w:rsidRPr="008E03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="00734661" w:rsidRPr="008E03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цию дополнительного образования, выявление и поддержку одаренных детей, а также на реализацию регионального проекта «Развитие рег</w:t>
      </w:r>
      <w:r w:rsidR="00734661" w:rsidRPr="008E03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</w:t>
      </w:r>
      <w:r w:rsidR="00734661" w:rsidRPr="008E03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ональной системы дополнительного образования детей в Кировской области», в 2022-2023 годах и истекшем периоде 2024 года»</w:t>
      </w:r>
      <w:r w:rsidR="005256F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734661" w:rsidRPr="008E0317" w:rsidRDefault="00734661" w:rsidP="005256FA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проверки были </w:t>
      </w:r>
      <w:r w:rsidR="009C136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затронуты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учреждения:</w:t>
      </w:r>
    </w:p>
    <w:p w:rsidR="00734661" w:rsidRPr="008E0317" w:rsidRDefault="00734661" w:rsidP="005256FA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образовательное учреждение дополн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тельного образования Дом детского творчества пгт Даровской Кировской области</w:t>
      </w:r>
      <w:r w:rsidR="00E569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4661" w:rsidRPr="008E0317" w:rsidRDefault="00734661" w:rsidP="005256FA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E0317">
        <w:rPr>
          <w:rFonts w:ascii="Times New Roman" w:hAnsi="Times New Roman" w:cs="Times New Roman"/>
          <w:sz w:val="28"/>
          <w:szCs w:val="28"/>
        </w:rPr>
        <w:t xml:space="preserve"> 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образования администрации Даровского района К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ровской области (далее - Управление образования)</w:t>
      </w:r>
      <w:r w:rsidR="00E569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935B8" w:rsidRPr="008E0317" w:rsidRDefault="002659CB" w:rsidP="005256FA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проверки выявлены нарушения</w:t>
      </w:r>
      <w:r w:rsidR="003935B8"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935B8" w:rsidRPr="008E0317" w:rsidRDefault="003935B8" w:rsidP="005256FA">
      <w:pPr>
        <w:widowControl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Учреждением</w:t>
      </w:r>
      <w:r w:rsidRPr="008E031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8E0317">
        <w:rPr>
          <w:rFonts w:ascii="Times New Roman" w:hAnsi="Times New Roman" w:cs="Times New Roman"/>
          <w:sz w:val="28"/>
          <w:szCs w:val="28"/>
        </w:rPr>
        <w:t>не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всегда соблюдались договорные сроки оплаты, что может повлечь дополнительные (неэффективные) бюджетные расходы в виде уплаты штрафных санкций. </w:t>
      </w:r>
    </w:p>
    <w:p w:rsidR="003935B8" w:rsidRPr="008E0317" w:rsidRDefault="003935B8" w:rsidP="005256FA">
      <w:pPr>
        <w:widowControl w:val="0"/>
        <w:tabs>
          <w:tab w:val="left" w:pos="7350"/>
        </w:tabs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Так, МБОУ ДО ДДТ пгт Даровской допущено 2 случая нарушений условий исполнения контракта (на 7 календарных дней и на 1 календарный день). </w:t>
      </w:r>
    </w:p>
    <w:p w:rsidR="003935B8" w:rsidRPr="008E0317" w:rsidRDefault="003935B8" w:rsidP="005256FA">
      <w:pPr>
        <w:widowControl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статьи 72 БК РФ, части 4 статьи 93 Федерального зак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№ 44-ФЗ при заключении контрактов с единственным поставщиком (подрядчиком, исполнителем), отсутствует обоснование (определение) ц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контракта (2 факта).</w:t>
      </w:r>
    </w:p>
    <w:p w:rsidR="003935B8" w:rsidRPr="008E0317" w:rsidRDefault="003935B8" w:rsidP="005256FA">
      <w:pPr>
        <w:widowControl w:val="0"/>
        <w:tabs>
          <w:tab w:val="left" w:pos="7350"/>
        </w:tabs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ДО ДДТ пгт Даровской допущены нарушения пункта</w:t>
      </w:r>
      <w:r w:rsidR="00586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1 статьи 72 БК РФ, пункта 2 части 13.1 статьи 34 Федерального закона</w:t>
      </w:r>
      <w:r w:rsidR="00586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44-ФЗ. Учреждением при заключении контрактов неправомерно указаны сроки оплаты - в течение 10 рабочих дней </w:t>
      </w:r>
      <w:r w:rsidRPr="008E0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получения счета, а не</w:t>
      </w:r>
      <w:r w:rsidRPr="008E0317">
        <w:rPr>
          <w:rFonts w:ascii="Times New Roman" w:hAnsi="Times New Roman" w:cs="Times New Roman"/>
          <w:sz w:val="28"/>
          <w:szCs w:val="28"/>
        </w:rPr>
        <w:t xml:space="preserve"> с даты подписания документа о приемке (4 факта).</w:t>
      </w:r>
    </w:p>
    <w:p w:rsidR="003935B8" w:rsidRPr="008E0317" w:rsidRDefault="003935B8" w:rsidP="005256FA">
      <w:pPr>
        <w:widowControl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статьи 309 ГК РФ, пункта 2.4 Контракта от 09.09.2022 №</w:t>
      </w:r>
      <w:r w:rsidR="0052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12 Учреждением оплата товара по Контракту от 09.09.2022 № 12 прои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ведена с нарушением условий контракта, без оснований,</w:t>
      </w:r>
      <w:r w:rsidR="00BC74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т.е.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предъявл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ния счета на оплату товара.</w:t>
      </w:r>
    </w:p>
    <w:p w:rsidR="003935B8" w:rsidRPr="008E0317" w:rsidRDefault="003935B8" w:rsidP="005256FA">
      <w:pPr>
        <w:widowControl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пункта 7 Инструкции № 174н на счете 10112 «Нежилые помещения (здания и сооружения) – недвижимое имущество учреждения» учтен объект «дровяник» балансовой стоимостью 8308,50 рублей – соор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жение, не являющееся объектом недвижи</w:t>
      </w:r>
      <w:r w:rsidR="006775C4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мости (устранимое нарушение).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935B8" w:rsidRPr="008E0317" w:rsidRDefault="003935B8" w:rsidP="005256F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E0317">
        <w:rPr>
          <w:rFonts w:ascii="Times New Roman" w:hAnsi="Times New Roman" w:cs="Times New Roman"/>
          <w:bCs/>
          <w:iCs/>
          <w:sz w:val="28"/>
          <w:szCs w:val="28"/>
        </w:rPr>
        <w:t xml:space="preserve">В ходе проверки отмечены факты нецелевого расходования средств </w:t>
      </w:r>
      <w:r w:rsidRPr="008E0317">
        <w:rPr>
          <w:rFonts w:ascii="Times New Roman" w:hAnsi="Times New Roman" w:cs="Times New Roman"/>
          <w:sz w:val="28"/>
          <w:szCs w:val="28"/>
          <w:lang w:eastAsia="ru-RU"/>
        </w:rPr>
        <w:t xml:space="preserve">в сумме 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999 993,62 рублей</w:t>
      </w:r>
      <w:r w:rsidRPr="008E0317">
        <w:rPr>
          <w:rFonts w:ascii="Times New Roman" w:hAnsi="Times New Roman" w:cs="Times New Roman"/>
          <w:bCs/>
          <w:iCs/>
          <w:sz w:val="28"/>
          <w:szCs w:val="28"/>
        </w:rPr>
        <w:t xml:space="preserve"> на разборку </w:t>
      </w:r>
      <w:r w:rsidRPr="008E0317">
        <w:rPr>
          <w:rFonts w:ascii="Times New Roman" w:hAnsi="Times New Roman" w:cs="Times New Roman"/>
          <w:sz w:val="28"/>
          <w:szCs w:val="28"/>
          <w:lang w:eastAsia="ru-RU"/>
        </w:rPr>
        <w:t>части помещений спортзала и стро</w:t>
      </w:r>
      <w:r w:rsidRPr="008E0317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Pr="008E0317">
        <w:rPr>
          <w:rFonts w:ascii="Times New Roman" w:hAnsi="Times New Roman" w:cs="Times New Roman"/>
          <w:sz w:val="28"/>
          <w:szCs w:val="28"/>
          <w:lang w:eastAsia="ru-RU"/>
        </w:rPr>
        <w:t xml:space="preserve">тельство нового здания, а не на текущий ремонт здания, предусмотренный Соглашением на предоставление субсидии. </w:t>
      </w:r>
    </w:p>
    <w:p w:rsidR="003935B8" w:rsidRPr="008E0317" w:rsidRDefault="003935B8" w:rsidP="005256FA">
      <w:pPr>
        <w:widowControl w:val="0"/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31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Кроме того, средства субсидии, предоставленной на текущий ремонт здания 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160,0 тыс. рублей</w:t>
      </w:r>
      <w:r w:rsidRPr="008E031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направлены на приобретение и монтаж оборудования – котла КВр-0,06</w:t>
      </w:r>
      <w:r w:rsidR="00E569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775C4" w:rsidRPr="009C1361" w:rsidRDefault="00734661" w:rsidP="005256FA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36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устранения выявленных нарушений и недостатков в адрес</w:t>
      </w:r>
      <w:r w:rsidR="0052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136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</w:t>
      </w:r>
      <w:r w:rsidRPr="009C136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2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водителей </w:t>
      </w:r>
      <w:r w:rsidRPr="009C1361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</w:t>
      </w:r>
      <w:r w:rsidR="002659CB" w:rsidRPr="009C1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МБОУ ДО ДДТ и Управление образования </w:t>
      </w:r>
      <w:r w:rsidRPr="009C1361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направлены представления.</w:t>
      </w:r>
    </w:p>
    <w:p w:rsidR="006775C4" w:rsidRPr="009C1361" w:rsidRDefault="006775C4" w:rsidP="005256FA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3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отмеченным нарушениям и недостаткам в КСК были представл</w:t>
      </w:r>
      <w:r w:rsidRPr="009C136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9C1361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ответы на представления.</w:t>
      </w:r>
    </w:p>
    <w:p w:rsidR="003935B8" w:rsidRPr="00E56946" w:rsidRDefault="00734661" w:rsidP="00E569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946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 в пределах своих полномочий приняли меры по устр</w:t>
      </w:r>
      <w:r w:rsidRPr="00E5694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5694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нению выявленных нарушений и недостатков</w:t>
      </w:r>
      <w:r w:rsidR="005719BB" w:rsidRPr="00E56946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именно</w:t>
      </w:r>
      <w:r w:rsidR="00441117" w:rsidRPr="00E56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75C4" w:rsidRPr="00E5694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 «дровяник» балансовой стоимостью 8308,50 рублей в соответствии с инструкцией №174н перенесен со счета 10112 «нежилые помещения»- здания сооруж</w:t>
      </w:r>
      <w:r w:rsidR="006775C4" w:rsidRPr="00E5694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775C4" w:rsidRPr="00E5694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– недвижимое имущество учреждения» на счет 10132 «нежилые п</w:t>
      </w:r>
      <w:r w:rsidR="006775C4" w:rsidRPr="00E5694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775C4" w:rsidRPr="00E5694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мещения (здания</w:t>
      </w:r>
      <w:r w:rsidR="00586A34" w:rsidRPr="00E56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75C4" w:rsidRPr="00E56946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сооружения)</w:t>
      </w:r>
      <w:r w:rsidR="00E56946" w:rsidRPr="00E56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75C4" w:rsidRPr="00E56946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иное движимое имущество учреждения».</w:t>
      </w:r>
      <w:r w:rsidR="009C1361" w:rsidRPr="00E569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1361" w:rsidRPr="00E56946">
        <w:rPr>
          <w:rFonts w:ascii="Times New Roman" w:hAnsi="Times New Roman" w:cs="Times New Roman"/>
          <w:sz w:val="28"/>
          <w:szCs w:val="28"/>
        </w:rPr>
        <w:t>По неустранимым нарушениям информация принята к сведению, провед</w:t>
      </w:r>
      <w:r w:rsidR="009C1361" w:rsidRPr="00E56946">
        <w:rPr>
          <w:rFonts w:ascii="Times New Roman" w:hAnsi="Times New Roman" w:cs="Times New Roman"/>
          <w:sz w:val="28"/>
          <w:szCs w:val="28"/>
        </w:rPr>
        <w:t>е</w:t>
      </w:r>
      <w:r w:rsidR="009C1361" w:rsidRPr="00E56946">
        <w:rPr>
          <w:rFonts w:ascii="Times New Roman" w:hAnsi="Times New Roman" w:cs="Times New Roman"/>
          <w:sz w:val="28"/>
          <w:szCs w:val="28"/>
        </w:rPr>
        <w:t>на разъяснительно-обучающую работа с сотрудниками организации.</w:t>
      </w:r>
    </w:p>
    <w:p w:rsidR="004E7111" w:rsidRPr="00E56946" w:rsidRDefault="004E7111" w:rsidP="00E569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946">
        <w:rPr>
          <w:rFonts w:ascii="Times New Roman" w:hAnsi="Times New Roman" w:cs="Times New Roman"/>
          <w:sz w:val="28"/>
          <w:szCs w:val="28"/>
        </w:rPr>
        <w:t>Должностные лица к ответственности не привлекались.</w:t>
      </w:r>
    </w:p>
    <w:p w:rsidR="006202B5" w:rsidRPr="008E0317" w:rsidRDefault="005A3874" w:rsidP="00B51EEF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A387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Контрольное мероприятие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02B5" w:rsidRPr="008E0317">
        <w:rPr>
          <w:rFonts w:ascii="Times New Roman" w:hAnsi="Times New Roman" w:cs="Times New Roman"/>
          <w:b/>
          <w:i/>
          <w:sz w:val="28"/>
          <w:szCs w:val="28"/>
        </w:rPr>
        <w:t>«Проверка законности и эффективн</w:t>
      </w:r>
      <w:r w:rsidR="006202B5" w:rsidRPr="008E0317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6202B5" w:rsidRPr="008E0317">
        <w:rPr>
          <w:rFonts w:ascii="Times New Roman" w:hAnsi="Times New Roman" w:cs="Times New Roman"/>
          <w:b/>
          <w:i/>
          <w:sz w:val="28"/>
          <w:szCs w:val="28"/>
        </w:rPr>
        <w:t xml:space="preserve">сти использования бюджетных средств, направленных на реализацию государственной программы Кировской области «Охрана окружающей </w:t>
      </w:r>
      <w:r w:rsidR="006202B5" w:rsidRPr="008E0317">
        <w:rPr>
          <w:rFonts w:ascii="Times New Roman" w:hAnsi="Times New Roman" w:cs="Times New Roman"/>
          <w:b/>
          <w:i/>
          <w:sz w:val="28"/>
          <w:szCs w:val="28"/>
        </w:rPr>
        <w:lastRenderedPageBreak/>
        <w:t>среды, воспроизводство и использование природных ресурсов» за 2022-2023 годы и истекший период 2024 года</w:t>
      </w:r>
    </w:p>
    <w:p w:rsidR="00EA25DE" w:rsidRPr="008E0317" w:rsidRDefault="00EA25DE" w:rsidP="00EA25D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данного мероприятия 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 проверки в отнош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нии 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щих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A25DE" w:rsidRPr="008E0317" w:rsidRDefault="00EA25DE" w:rsidP="00EA25DE">
      <w:pPr>
        <w:tabs>
          <w:tab w:val="left" w:pos="851"/>
        </w:tabs>
        <w:suppressAutoHyphens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  <w:r w:rsidRPr="008E0317">
        <w:rPr>
          <w:rFonts w:ascii="Times New Roman" w:hAnsi="Times New Roman" w:cs="Times New Roman"/>
          <w:b/>
          <w:i/>
          <w:sz w:val="28"/>
          <w:szCs w:val="28"/>
        </w:rPr>
        <w:t>-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Даровского городского поселения Даровского района Кировской области.</w:t>
      </w:r>
    </w:p>
    <w:p w:rsidR="006202B5" w:rsidRPr="008E0317" w:rsidRDefault="006202B5" w:rsidP="00B51EEF">
      <w:pPr>
        <w:widowControl w:val="0"/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Законом Кировской области от 15.12.2023 №</w:t>
      </w:r>
      <w:r w:rsidR="00EA2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8E031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228-ЗО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областном бюджете на 2024 год и на плановый период 2025 и 2026 годов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лена субсидия местным бюджетам из областного бюджета на реализацию государственной программы Кировской области 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окружающей среды, воспроизводство и использование природных ресурсов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2024 год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1531"/>
        <w:gridCol w:w="3742"/>
      </w:tblGrid>
      <w:tr w:rsidR="006202B5" w:rsidRPr="008E0317" w:rsidTr="00B51EEF">
        <w:tc>
          <w:tcPr>
            <w:tcW w:w="3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B5" w:rsidRPr="00AC7B50" w:rsidRDefault="006202B5" w:rsidP="00525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B5" w:rsidRPr="00AC7B50" w:rsidRDefault="006202B5" w:rsidP="00525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(тыс. рублей)</w:t>
            </w:r>
          </w:p>
        </w:tc>
      </w:tr>
      <w:tr w:rsidR="006202B5" w:rsidRPr="008E0317" w:rsidTr="00B51EEF">
        <w:tc>
          <w:tcPr>
            <w:tcW w:w="3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B5" w:rsidRPr="00AC7B50" w:rsidRDefault="006202B5" w:rsidP="00525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B5" w:rsidRPr="00AC7B50" w:rsidRDefault="006202B5" w:rsidP="00525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80F" w:rsidRDefault="006202B5" w:rsidP="00525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на развитие </w:t>
            </w:r>
          </w:p>
          <w:p w:rsidR="006202B5" w:rsidRPr="00AC7B50" w:rsidRDefault="006202B5" w:rsidP="00525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водохозяйственного комплекса</w:t>
            </w:r>
          </w:p>
        </w:tc>
      </w:tr>
      <w:tr w:rsidR="006202B5" w:rsidRPr="008E0317" w:rsidTr="00B51EEF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B5" w:rsidRPr="00AC7B50" w:rsidRDefault="006202B5" w:rsidP="00525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Даровской район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B5" w:rsidRPr="00AC7B50" w:rsidRDefault="006202B5" w:rsidP="00525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B5" w:rsidRPr="00AC7B50" w:rsidRDefault="006202B5" w:rsidP="00525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02B5" w:rsidRPr="008E0317" w:rsidTr="00B51EEF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B5" w:rsidRPr="00AC7B50" w:rsidRDefault="006202B5" w:rsidP="00525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Даровское городское поселение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B5" w:rsidRPr="00AC7B50" w:rsidRDefault="006202B5" w:rsidP="00525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4 059,0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B5" w:rsidRPr="00AC7B50" w:rsidRDefault="006202B5" w:rsidP="00525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4 059,0</w:t>
            </w:r>
          </w:p>
        </w:tc>
      </w:tr>
      <w:tr w:rsidR="006202B5" w:rsidRPr="008E0317" w:rsidTr="00B51EEF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B5" w:rsidRPr="00AC7B50" w:rsidRDefault="006202B5" w:rsidP="00525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B5" w:rsidRPr="00AC7B50" w:rsidRDefault="006202B5" w:rsidP="00525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4 059,0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B5" w:rsidRPr="00AC7B50" w:rsidRDefault="006202B5" w:rsidP="005256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7B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4 059,0</w:t>
            </w:r>
          </w:p>
        </w:tc>
      </w:tr>
    </w:tbl>
    <w:p w:rsidR="00873577" w:rsidRPr="008E0317" w:rsidRDefault="00873577" w:rsidP="00B51EEF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357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момент проведения контрольного мероприятия работы по разр</w:t>
      </w:r>
      <w:r w:rsidRPr="008735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7357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ботке проектной документации «Капитальный ремонт гидроузла на р. Д</w:t>
      </w:r>
      <w:r w:rsidRPr="0087357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7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ровка у д. Филиха Даровского района Кировской области» начаты, но не выполнены (срок </w:t>
      </w:r>
      <w:r w:rsidR="00EA2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работ </w:t>
      </w:r>
      <w:r w:rsidRPr="0087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Pr="00873577">
        <w:rPr>
          <w:rFonts w:ascii="Times New Roman" w:eastAsia="Times New Roman" w:hAnsi="Times New Roman" w:cs="Times New Roman"/>
          <w:spacing w:val="-1"/>
          <w:sz w:val="28"/>
          <w:szCs w:val="28"/>
          <w:lang w:val="x-none" w:eastAsia="zh-CN"/>
        </w:rPr>
        <w:t>25 ноября 2024 года (включительно)</w:t>
      </w:r>
      <w:r w:rsidRPr="00873577">
        <w:rPr>
          <w:rFonts w:ascii="Times New Roman" w:eastAsia="Times New Roman" w:hAnsi="Times New Roman" w:cs="Times New Roman"/>
          <w:spacing w:val="-1"/>
          <w:sz w:val="28"/>
          <w:szCs w:val="28"/>
          <w:lang w:eastAsia="zh-CN"/>
        </w:rPr>
        <w:t>)</w:t>
      </w:r>
      <w:r w:rsidRPr="0087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оплата </w:t>
      </w:r>
      <w:r w:rsidR="00EA2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контракту </w:t>
      </w:r>
      <w:r w:rsidRPr="0087357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произведена.</w:t>
      </w:r>
    </w:p>
    <w:p w:rsidR="00873577" w:rsidRPr="00873577" w:rsidRDefault="005026DC" w:rsidP="00B51EEF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0317">
        <w:rPr>
          <w:rFonts w:ascii="Times New Roman" w:hAnsi="Times New Roman" w:cs="Times New Roman"/>
          <w:b/>
          <w:i/>
          <w:sz w:val="28"/>
          <w:szCs w:val="28"/>
        </w:rPr>
        <w:t>по объекту</w:t>
      </w:r>
      <w:r w:rsidRPr="008E0317">
        <w:rPr>
          <w:rFonts w:ascii="Times New Roman" w:hAnsi="Times New Roman" w:cs="Times New Roman"/>
          <w:sz w:val="28"/>
          <w:szCs w:val="28"/>
        </w:rPr>
        <w:t xml:space="preserve"> </w:t>
      </w:r>
      <w:r w:rsidR="00EA25DE">
        <w:rPr>
          <w:rFonts w:ascii="Times New Roman" w:hAnsi="Times New Roman" w:cs="Times New Roman"/>
          <w:sz w:val="28"/>
          <w:szCs w:val="28"/>
        </w:rPr>
        <w:t>а</w:t>
      </w:r>
      <w:r w:rsidRPr="008E0317">
        <w:rPr>
          <w:rFonts w:ascii="Times New Roman" w:hAnsi="Times New Roman" w:cs="Times New Roman"/>
          <w:sz w:val="28"/>
          <w:szCs w:val="28"/>
        </w:rPr>
        <w:t>дминистрация муниципального образования</w:t>
      </w:r>
      <w:r w:rsidR="00586A34">
        <w:rPr>
          <w:rFonts w:ascii="Times New Roman" w:hAnsi="Times New Roman" w:cs="Times New Roman"/>
          <w:sz w:val="28"/>
          <w:szCs w:val="28"/>
        </w:rPr>
        <w:t xml:space="preserve"> </w:t>
      </w:r>
      <w:r w:rsidRPr="008E0317">
        <w:rPr>
          <w:rFonts w:ascii="Times New Roman" w:hAnsi="Times New Roman" w:cs="Times New Roman"/>
          <w:sz w:val="28"/>
          <w:szCs w:val="28"/>
        </w:rPr>
        <w:t>Даро</w:t>
      </w:r>
      <w:r w:rsidRPr="008E0317">
        <w:rPr>
          <w:rFonts w:ascii="Times New Roman" w:hAnsi="Times New Roman" w:cs="Times New Roman"/>
          <w:sz w:val="28"/>
          <w:szCs w:val="28"/>
        </w:rPr>
        <w:t>в</w:t>
      </w:r>
      <w:r w:rsidRPr="008E0317">
        <w:rPr>
          <w:rFonts w:ascii="Times New Roman" w:hAnsi="Times New Roman" w:cs="Times New Roman"/>
          <w:sz w:val="28"/>
          <w:szCs w:val="28"/>
        </w:rPr>
        <w:t>ской муниципальный район Кировской области, с</w:t>
      </w:r>
      <w:r w:rsidR="00873577" w:rsidRPr="008735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убсидия </w:t>
      </w:r>
      <w:r w:rsidR="00873577" w:rsidRPr="0087357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местному бю</w:t>
      </w:r>
      <w:r w:rsidR="00873577" w:rsidRPr="0087357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</w:t>
      </w:r>
      <w:r w:rsidR="00873577" w:rsidRPr="0087357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жету из областного бюджета на реализацию государственной программы Кировской области «Охрана окружающей среды, воспроизводство и и</w:t>
      </w:r>
      <w:r w:rsidR="00873577" w:rsidRPr="0087357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</w:t>
      </w:r>
      <w:r w:rsidR="00873577" w:rsidRPr="0087357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пользование природных ресурсов» в 2023 и истекшем периоде 2024 года не предоставлялась.</w:t>
      </w:r>
    </w:p>
    <w:p w:rsidR="00873577" w:rsidRPr="008E0317" w:rsidRDefault="005026DC" w:rsidP="00B51EEF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 средства местного бюджета, выделенные на муниц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пальную программу </w:t>
      </w:r>
      <w:r w:rsidRPr="008E0317">
        <w:rPr>
          <w:rFonts w:ascii="Times New Roman" w:hAnsi="Times New Roman" w:cs="Times New Roman"/>
          <w:b/>
          <w:sz w:val="28"/>
          <w:szCs w:val="28"/>
        </w:rPr>
        <w:t>«</w:t>
      </w:r>
      <w:r w:rsidRPr="008E0317">
        <w:rPr>
          <w:rFonts w:ascii="Times New Roman" w:hAnsi="Times New Roman" w:cs="Times New Roman"/>
          <w:sz w:val="28"/>
          <w:szCs w:val="28"/>
        </w:rPr>
        <w:t>Охрана окружающей среды на территории муниц</w:t>
      </w:r>
      <w:r w:rsidRPr="008E0317">
        <w:rPr>
          <w:rFonts w:ascii="Times New Roman" w:hAnsi="Times New Roman" w:cs="Times New Roman"/>
          <w:sz w:val="28"/>
          <w:szCs w:val="28"/>
        </w:rPr>
        <w:t>и</w:t>
      </w:r>
      <w:r w:rsidRPr="008E0317">
        <w:rPr>
          <w:rFonts w:ascii="Times New Roman" w:hAnsi="Times New Roman" w:cs="Times New Roman"/>
          <w:sz w:val="28"/>
          <w:szCs w:val="28"/>
        </w:rPr>
        <w:t>пального образования Даровской муниципальный район Кировской обл</w:t>
      </w:r>
      <w:r w:rsidRPr="008E0317">
        <w:rPr>
          <w:rFonts w:ascii="Times New Roman" w:hAnsi="Times New Roman" w:cs="Times New Roman"/>
          <w:sz w:val="28"/>
          <w:szCs w:val="28"/>
        </w:rPr>
        <w:t>а</w:t>
      </w:r>
      <w:r w:rsidRPr="008E0317">
        <w:rPr>
          <w:rFonts w:ascii="Times New Roman" w:hAnsi="Times New Roman" w:cs="Times New Roman"/>
          <w:sz w:val="28"/>
          <w:szCs w:val="28"/>
        </w:rPr>
        <w:t>сти» на 2023-2028 годы.</w:t>
      </w:r>
    </w:p>
    <w:p w:rsidR="005026DC" w:rsidRPr="008E0317" w:rsidRDefault="005026DC" w:rsidP="00B51EEF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317">
        <w:rPr>
          <w:rFonts w:ascii="Times New Roman" w:hAnsi="Times New Roman" w:cs="Times New Roman"/>
          <w:sz w:val="28"/>
          <w:szCs w:val="28"/>
        </w:rPr>
        <w:t>Нарушения:</w:t>
      </w:r>
    </w:p>
    <w:p w:rsidR="005026DC" w:rsidRPr="005026DC" w:rsidRDefault="005026DC" w:rsidP="00B51E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026D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ст. 179 Бюджетного кодекса РФ,</w:t>
      </w:r>
      <w:r w:rsidRPr="005026D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пункта 3.2 раздела 3</w:t>
      </w:r>
      <w:r w:rsidR="00586A3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Pr="005026D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разработке, реализации и оценке эффективности реализации муниц</w:t>
      </w:r>
      <w:r w:rsidRPr="005026D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026D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пальных программ в муниципальном образовании Даровской муниципал</w:t>
      </w:r>
      <w:r w:rsidRPr="005026DC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5026DC">
        <w:rPr>
          <w:rFonts w:ascii="Times New Roman" w:eastAsia="Times New Roman" w:hAnsi="Times New Roman" w:cs="Times New Roman"/>
          <w:sz w:val="28"/>
          <w:szCs w:val="28"/>
          <w:lang w:eastAsia="ru-RU"/>
        </w:rPr>
        <w:t>ный район Кировской области»</w:t>
      </w:r>
      <w:r w:rsidRPr="005026D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утвержденного постановлением </w:t>
      </w:r>
      <w:r w:rsidR="003478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</w:t>
      </w:r>
      <w:r w:rsidRPr="005026D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дмин</w:t>
      </w:r>
      <w:r w:rsidRPr="005026D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</w:t>
      </w:r>
      <w:r w:rsidRPr="005026D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страции Даровского района от 27.02.2019 №102 </w:t>
      </w:r>
      <w:r w:rsidRPr="00502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</w:t>
      </w:r>
      <w:r w:rsidRPr="005026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5026DC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окружающей среды на территории муниципального образования Даровской муниципальный район Кировской области» на 2023-2028 годы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26DC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своевременно приводилась в соответствие с решением Даровской ра</w:t>
      </w:r>
      <w:r w:rsidRPr="005026D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026D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онной Думы</w:t>
      </w:r>
      <w:r w:rsidR="00586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26DC">
        <w:rPr>
          <w:rFonts w:ascii="Times New Roman" w:eastAsia="Times New Roman" w:hAnsi="Times New Roman" w:cs="Times New Roman"/>
          <w:sz w:val="28"/>
          <w:szCs w:val="28"/>
          <w:lang w:eastAsia="ru-RU"/>
        </w:rPr>
        <w:t>о бюджете.</w:t>
      </w:r>
    </w:p>
    <w:p w:rsidR="005026DC" w:rsidRPr="005026DC" w:rsidRDefault="005026DC" w:rsidP="00B51EE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6D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нарушение статьи 34 Федерально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закона от 05.04.2013 № 44-ФЗ</w:t>
      </w:r>
      <w:r w:rsidRPr="00502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подрядчик нарушил срок выполнения работ по контракту на 110 дней. А</w:t>
      </w:r>
      <w:r w:rsidRPr="005026DC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5026D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министрация</w:t>
      </w:r>
      <w:r w:rsidR="00586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26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предъявила неустойку подрядчику за просрочку 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5026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работ.</w:t>
      </w:r>
    </w:p>
    <w:p w:rsidR="004E7111" w:rsidRPr="00716152" w:rsidRDefault="008E0317" w:rsidP="00B51EEF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5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устранения выявленных нарушений и недостатков в адрес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615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администрации</w:t>
      </w:r>
      <w:r w:rsidR="004E7111" w:rsidRPr="00716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716152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E7111" w:rsidRPr="00716152">
        <w:rPr>
          <w:rFonts w:ascii="Times New Roman" w:eastAsia="Times New Roman" w:hAnsi="Times New Roman" w:cs="Times New Roman"/>
          <w:sz w:val="28"/>
          <w:szCs w:val="28"/>
          <w:lang w:eastAsia="ru-RU"/>
        </w:rPr>
        <w:t>о направлено</w:t>
      </w:r>
      <w:r w:rsidRPr="00716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</w:t>
      </w:r>
      <w:r w:rsidR="004E7111" w:rsidRPr="0071615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1615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7111" w:rsidRPr="00716152" w:rsidRDefault="004E7111" w:rsidP="00B51EEF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отмеченным нарушениям и недостаткам в КСК был представлен ответ на представление.</w:t>
      </w:r>
    </w:p>
    <w:p w:rsidR="008E0317" w:rsidRPr="009C1361" w:rsidRDefault="008E0317" w:rsidP="00B51EEF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C136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в пределах своих полномочий приняла меры по устранению выя</w:t>
      </w:r>
      <w:r w:rsidR="00441117" w:rsidRPr="009C136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вленных нарушений и недостатков</w:t>
      </w:r>
      <w:r w:rsidR="00EA25DE">
        <w:rPr>
          <w:rFonts w:ascii="Times New Roman" w:eastAsia="Times New Roman" w:hAnsi="Times New Roman" w:cs="Times New Roman"/>
          <w:sz w:val="28"/>
          <w:szCs w:val="28"/>
          <w:lang w:eastAsia="ru-RU"/>
        </w:rPr>
        <w:t>: п</w:t>
      </w:r>
      <w:r w:rsidR="009C1361" w:rsidRPr="009C1361">
        <w:rPr>
          <w:rFonts w:ascii="Times New Roman" w:hAnsi="Times New Roman" w:cs="Times New Roman"/>
          <w:sz w:val="28"/>
          <w:szCs w:val="28"/>
        </w:rPr>
        <w:t>ринято к сведению, проведена разъяснительная работа с ответственным сотрудником с целью недопущения подобных нарушений.</w:t>
      </w:r>
    </w:p>
    <w:p w:rsidR="006E18C8" w:rsidRPr="008E0317" w:rsidRDefault="005A3874" w:rsidP="00B51EEF">
      <w:pPr>
        <w:widowControl w:val="0"/>
        <w:tabs>
          <w:tab w:val="left" w:pos="851"/>
        </w:tabs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  <w:r w:rsidRPr="005A387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Контрольное мероприятие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1E72" w:rsidRPr="008E03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«Проверка законности и эффекти</w:t>
      </w:r>
      <w:r w:rsidR="004F1E72" w:rsidRPr="008E03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</w:t>
      </w:r>
      <w:r w:rsidR="004F1E72" w:rsidRPr="008E03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ности использования субсидий местным бюджетам из областного бюджета на капитальный ремонт, ремонт и восстановление изн</w:t>
      </w:r>
      <w:r w:rsidR="004F1E72" w:rsidRPr="008E03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о</w:t>
      </w:r>
      <w:r w:rsidR="004F1E72" w:rsidRPr="008E03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шенных верхних слоев асфальтобетонных покрытий, устройство з</w:t>
      </w:r>
      <w:r w:rsidR="004F1E72" w:rsidRPr="008E03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</w:t>
      </w:r>
      <w:r w:rsidR="004F1E72" w:rsidRPr="008E031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щитных слоев с устранением деформаций и повреждений покрытий автомобильных дорог общего пользования местного значения за 2023 год и истекший период 2024 года»</w:t>
      </w:r>
      <w:r w:rsidR="004F1E7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4F1E72"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была проведена в </w:t>
      </w:r>
      <w:r w:rsidR="004F1E7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4F1E72"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</w:t>
      </w:r>
      <w:r w:rsidR="004F1E72"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F1E72"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ровского городского поселения Даровского района Кировской области.</w:t>
      </w:r>
    </w:p>
    <w:p w:rsidR="00734661" w:rsidRPr="008E0317" w:rsidRDefault="00734661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сумма субсидии из областного бюджета на капитальный р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монт, ремонт и восстановление изношенных верхних слоев асфальтоб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тонных покрытий, устройство защитных слоев с устранением деформаций и повреждений покрытий автомобильных дорог общего пользования мес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значения за 2023-2024 годы составила </w:t>
      </w:r>
      <w:r w:rsidR="006E18C8"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29898,0</w:t>
      </w:r>
      <w:r w:rsidR="00355169"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(2023 год -14879,0 тыс. рублей+ 2024год -15019,0 тыс. рублей).</w:t>
      </w:r>
    </w:p>
    <w:p w:rsidR="005A6715" w:rsidRPr="008E0317" w:rsidRDefault="005A6715" w:rsidP="00B51EEF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E0317">
        <w:rPr>
          <w:rFonts w:ascii="Times New Roman" w:hAnsi="Times New Roman" w:cs="Times New Roman"/>
          <w:sz w:val="28"/>
          <w:szCs w:val="28"/>
          <w:lang w:eastAsia="ar-SA"/>
        </w:rPr>
        <w:t>В соответствии с контрактом в 2023 году выполнены работы по р</w:t>
      </w:r>
      <w:r w:rsidRPr="008E0317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8E0317">
        <w:rPr>
          <w:rFonts w:ascii="Times New Roman" w:hAnsi="Times New Roman" w:cs="Times New Roman"/>
          <w:sz w:val="28"/>
          <w:szCs w:val="28"/>
          <w:lang w:eastAsia="ar-SA"/>
        </w:rPr>
        <w:t xml:space="preserve">монту </w:t>
      </w:r>
      <w:r w:rsidRPr="008E0317">
        <w:rPr>
          <w:rFonts w:ascii="Times New Roman" w:hAnsi="Times New Roman" w:cs="Times New Roman"/>
          <w:sz w:val="28"/>
          <w:szCs w:val="28"/>
        </w:rPr>
        <w:t>автомобильной дороги по ул. Щегоричи в границах пгт Даровской</w:t>
      </w:r>
      <w:r w:rsidRPr="008E0317">
        <w:rPr>
          <w:rFonts w:ascii="Times New Roman" w:hAnsi="Times New Roman" w:cs="Times New Roman"/>
          <w:sz w:val="28"/>
          <w:szCs w:val="28"/>
          <w:lang w:eastAsia="ar-SA"/>
        </w:rPr>
        <w:t xml:space="preserve"> общей протяженностью 0,961 км, в асфальтобетонном исполнении.</w:t>
      </w:r>
    </w:p>
    <w:p w:rsidR="005A6715" w:rsidRDefault="005A6715" w:rsidP="00B51EEF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E0317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 контрактами в 2024 году выполнены работы по </w:t>
      </w:r>
      <w:r w:rsidRPr="008E0317">
        <w:rPr>
          <w:rFonts w:ascii="Times New Roman" w:hAnsi="Times New Roman" w:cs="Times New Roman"/>
          <w:snapToGrid w:val="0"/>
          <w:sz w:val="28"/>
          <w:szCs w:val="28"/>
          <w:lang w:eastAsia="zh-CN" w:bidi="hi-IN"/>
        </w:rPr>
        <w:t>р</w:t>
      </w:r>
      <w:r w:rsidRPr="008E0317">
        <w:rPr>
          <w:rFonts w:ascii="Times New Roman" w:hAnsi="Times New Roman" w:cs="Times New Roman"/>
          <w:snapToGrid w:val="0"/>
          <w:sz w:val="28"/>
          <w:szCs w:val="28"/>
          <w:lang w:eastAsia="zh-CN" w:bidi="hi-IN"/>
        </w:rPr>
        <w:t>е</w:t>
      </w:r>
      <w:r w:rsidRPr="008E0317">
        <w:rPr>
          <w:rFonts w:ascii="Times New Roman" w:hAnsi="Times New Roman" w:cs="Times New Roman"/>
          <w:snapToGrid w:val="0"/>
          <w:sz w:val="28"/>
          <w:szCs w:val="28"/>
          <w:lang w:eastAsia="zh-CN" w:bidi="hi-IN"/>
        </w:rPr>
        <w:t>монту автомобильной дороги общего пользования в границах пгт Даро</w:t>
      </w:r>
      <w:r w:rsidRPr="008E0317">
        <w:rPr>
          <w:rFonts w:ascii="Times New Roman" w:hAnsi="Times New Roman" w:cs="Times New Roman"/>
          <w:snapToGrid w:val="0"/>
          <w:sz w:val="28"/>
          <w:szCs w:val="28"/>
          <w:lang w:eastAsia="zh-CN" w:bidi="hi-IN"/>
        </w:rPr>
        <w:t>в</w:t>
      </w:r>
      <w:r w:rsidRPr="008E0317">
        <w:rPr>
          <w:rFonts w:ascii="Times New Roman" w:hAnsi="Times New Roman" w:cs="Times New Roman"/>
          <w:snapToGrid w:val="0"/>
          <w:sz w:val="28"/>
          <w:szCs w:val="28"/>
          <w:lang w:eastAsia="zh-CN" w:bidi="hi-IN"/>
        </w:rPr>
        <w:t>ской ул. Новый мир</w:t>
      </w:r>
      <w:r w:rsidRPr="008E0317">
        <w:rPr>
          <w:rFonts w:ascii="Times New Roman" w:hAnsi="Times New Roman" w:cs="Times New Roman"/>
          <w:sz w:val="28"/>
          <w:szCs w:val="28"/>
          <w:lang w:eastAsia="ar-SA"/>
        </w:rPr>
        <w:t xml:space="preserve"> общей протяженностью 0,747</w:t>
      </w:r>
      <w:r w:rsidRPr="008E0317">
        <w:rPr>
          <w:rFonts w:ascii="Times New Roman" w:hAnsi="Times New Roman" w:cs="Times New Roman"/>
          <w:color w:val="FF0000"/>
          <w:sz w:val="28"/>
          <w:szCs w:val="28"/>
          <w:lang w:eastAsia="ar-SA"/>
        </w:rPr>
        <w:t xml:space="preserve"> </w:t>
      </w:r>
      <w:r w:rsidR="00E87953">
        <w:rPr>
          <w:rFonts w:ascii="Times New Roman" w:hAnsi="Times New Roman" w:cs="Times New Roman"/>
          <w:sz w:val="28"/>
          <w:szCs w:val="28"/>
          <w:lang w:eastAsia="ar-SA"/>
        </w:rPr>
        <w:t>км.</w:t>
      </w:r>
      <w:r w:rsidR="00E87953" w:rsidRPr="00E8795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E87953" w:rsidRPr="008E0317">
        <w:rPr>
          <w:rFonts w:ascii="Times New Roman" w:hAnsi="Times New Roman" w:cs="Times New Roman"/>
          <w:sz w:val="28"/>
          <w:szCs w:val="28"/>
          <w:lang w:eastAsia="ar-SA"/>
        </w:rPr>
        <w:t>(0,527+0,220)</w:t>
      </w:r>
      <w:r w:rsidR="00E87953">
        <w:rPr>
          <w:rFonts w:ascii="Times New Roman" w:hAnsi="Times New Roman" w:cs="Times New Roman"/>
          <w:sz w:val="28"/>
          <w:szCs w:val="28"/>
          <w:lang w:eastAsia="ar-SA"/>
        </w:rPr>
        <w:t xml:space="preserve"> и</w:t>
      </w:r>
      <w:r w:rsidR="00586A34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34780F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</w:t>
      </w:r>
      <w:r w:rsidR="00E87953">
        <w:rPr>
          <w:rFonts w:ascii="Times New Roman" w:hAnsi="Times New Roman" w:cs="Times New Roman"/>
          <w:sz w:val="28"/>
          <w:szCs w:val="28"/>
          <w:lang w:eastAsia="ar-SA"/>
        </w:rPr>
        <w:t>ул. 2-</w:t>
      </w:r>
      <w:r w:rsidR="00B51EEF">
        <w:rPr>
          <w:rFonts w:ascii="Times New Roman" w:hAnsi="Times New Roman" w:cs="Times New Roman"/>
          <w:sz w:val="28"/>
          <w:szCs w:val="28"/>
          <w:lang w:eastAsia="ar-SA"/>
        </w:rPr>
        <w:t xml:space="preserve">я </w:t>
      </w:r>
      <w:r w:rsidR="00E87953">
        <w:rPr>
          <w:rFonts w:ascii="Times New Roman" w:hAnsi="Times New Roman" w:cs="Times New Roman"/>
          <w:sz w:val="28"/>
          <w:szCs w:val="28"/>
          <w:lang w:eastAsia="ar-SA"/>
        </w:rPr>
        <w:t>Советская протяженностью 0,</w:t>
      </w:r>
      <w:r w:rsidR="00AC7B50">
        <w:rPr>
          <w:rFonts w:ascii="Times New Roman" w:hAnsi="Times New Roman" w:cs="Times New Roman"/>
          <w:sz w:val="28"/>
          <w:szCs w:val="28"/>
          <w:lang w:eastAsia="ar-SA"/>
        </w:rPr>
        <w:t>145</w:t>
      </w:r>
      <w:r w:rsidR="00E87953">
        <w:rPr>
          <w:rFonts w:ascii="Times New Roman" w:hAnsi="Times New Roman" w:cs="Times New Roman"/>
          <w:sz w:val="28"/>
          <w:szCs w:val="28"/>
          <w:lang w:eastAsia="ar-SA"/>
        </w:rPr>
        <w:t xml:space="preserve"> км.</w:t>
      </w:r>
      <w:r w:rsidRPr="008E0317">
        <w:rPr>
          <w:rFonts w:ascii="Times New Roman" w:hAnsi="Times New Roman" w:cs="Times New Roman"/>
          <w:sz w:val="28"/>
          <w:szCs w:val="28"/>
          <w:lang w:eastAsia="ar-SA"/>
        </w:rPr>
        <w:t xml:space="preserve"> в асфальтобетонном исполн</w:t>
      </w:r>
      <w:r w:rsidRPr="008E0317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8E0317">
        <w:rPr>
          <w:rFonts w:ascii="Times New Roman" w:hAnsi="Times New Roman" w:cs="Times New Roman"/>
          <w:sz w:val="28"/>
          <w:szCs w:val="28"/>
          <w:lang w:eastAsia="ar-SA"/>
        </w:rPr>
        <w:t>нии.</w:t>
      </w:r>
    </w:p>
    <w:p w:rsidR="00355169" w:rsidRPr="008E0317" w:rsidRDefault="00355169" w:rsidP="00B51EEF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8E0317">
        <w:rPr>
          <w:rFonts w:ascii="Times New Roman" w:hAnsi="Times New Roman" w:cs="Times New Roman"/>
          <w:sz w:val="28"/>
          <w:szCs w:val="28"/>
          <w:lang w:eastAsia="ar-SA"/>
        </w:rPr>
        <w:t>Работы выполнены в срок.</w:t>
      </w:r>
    </w:p>
    <w:p w:rsidR="00355169" w:rsidRPr="008E0317" w:rsidRDefault="00734661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по ремонту автомобильных дорог осуществлялось в рамках му</w:t>
      </w:r>
      <w:r w:rsidR="00355169"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</w:t>
      </w:r>
      <w:r w:rsidR="00D32B2A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355169"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</w:t>
      </w:r>
      <w:r w:rsidR="00355169" w:rsidRPr="008E0317">
        <w:rPr>
          <w:rFonts w:ascii="Times New Roman" w:hAnsi="Times New Roman" w:cs="Times New Roman"/>
          <w:b/>
          <w:sz w:val="28"/>
          <w:szCs w:val="28"/>
        </w:rPr>
        <w:t xml:space="preserve"> «Развитие транспортной системы в Даровском городском поселении Даровского района Кировской обл</w:t>
      </w:r>
      <w:r w:rsidR="00355169" w:rsidRPr="008E0317">
        <w:rPr>
          <w:rFonts w:ascii="Times New Roman" w:hAnsi="Times New Roman" w:cs="Times New Roman"/>
          <w:b/>
          <w:sz w:val="28"/>
          <w:szCs w:val="28"/>
        </w:rPr>
        <w:t>а</w:t>
      </w:r>
      <w:r w:rsidR="00355169" w:rsidRPr="008E0317">
        <w:rPr>
          <w:rFonts w:ascii="Times New Roman" w:hAnsi="Times New Roman" w:cs="Times New Roman"/>
          <w:b/>
          <w:sz w:val="28"/>
          <w:szCs w:val="28"/>
        </w:rPr>
        <w:t>сти на 2020-2025 годы».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55169" w:rsidRPr="008E0317" w:rsidRDefault="00355169" w:rsidP="00B51EEF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317">
        <w:rPr>
          <w:rFonts w:ascii="Times New Roman" w:hAnsi="Times New Roman" w:cs="Times New Roman"/>
          <w:sz w:val="28"/>
          <w:szCs w:val="28"/>
        </w:rPr>
        <w:t>Нарушения:</w:t>
      </w:r>
    </w:p>
    <w:p w:rsidR="00355169" w:rsidRPr="008E0317" w:rsidRDefault="00355169" w:rsidP="00B51EEF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0317">
        <w:rPr>
          <w:rFonts w:ascii="Times New Roman" w:hAnsi="Times New Roman" w:cs="Times New Roman"/>
          <w:sz w:val="28"/>
          <w:szCs w:val="28"/>
        </w:rPr>
        <w:t>В нарушение статьи 309 ГК РФ, пункта 4.1.2 Контракта администр</w:t>
      </w:r>
      <w:r w:rsidRPr="008E0317">
        <w:rPr>
          <w:rFonts w:ascii="Times New Roman" w:hAnsi="Times New Roman" w:cs="Times New Roman"/>
          <w:sz w:val="28"/>
          <w:szCs w:val="28"/>
        </w:rPr>
        <w:t>а</w:t>
      </w:r>
      <w:r w:rsidRPr="008E0317">
        <w:rPr>
          <w:rFonts w:ascii="Times New Roman" w:hAnsi="Times New Roman" w:cs="Times New Roman"/>
          <w:sz w:val="28"/>
          <w:szCs w:val="28"/>
        </w:rPr>
        <w:t>ция поселения не передала, а АО «Вятские автомобильные дороги» не принял</w:t>
      </w:r>
      <w:r w:rsidR="00EC53DF">
        <w:rPr>
          <w:rFonts w:ascii="Times New Roman" w:hAnsi="Times New Roman" w:cs="Times New Roman"/>
          <w:sz w:val="28"/>
          <w:szCs w:val="28"/>
        </w:rPr>
        <w:t>и</w:t>
      </w:r>
      <w:r w:rsidRPr="008E0317">
        <w:rPr>
          <w:rFonts w:ascii="Times New Roman" w:hAnsi="Times New Roman" w:cs="Times New Roman"/>
          <w:sz w:val="28"/>
          <w:szCs w:val="28"/>
        </w:rPr>
        <w:t xml:space="preserve"> по акту приема-передачи начало и конец участка ремонта (по всем контрактам).</w:t>
      </w:r>
    </w:p>
    <w:p w:rsidR="00734661" w:rsidRPr="008E0317" w:rsidRDefault="00734661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Отмечались нарушения выполнения обязательств объектами ко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троля по срокам оплаты выполненных работ, что приводит к возникнов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E0317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рисков предъявления подрядчиками пени за несвоевременную оплату.</w:t>
      </w:r>
    </w:p>
    <w:p w:rsidR="00716152" w:rsidRPr="001C7B07" w:rsidRDefault="00B618F1" w:rsidP="00B51EEF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B0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устранения выявленных нарушений и не</w:t>
      </w:r>
      <w:r w:rsidR="0053557C" w:rsidRPr="001C7B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достатков в адрес</w:t>
      </w:r>
      <w:r w:rsidR="00586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6152" w:rsidRPr="001C7B0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главы Даровского городского поселения</w:t>
      </w:r>
      <w:r w:rsidR="00586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B07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716152" w:rsidRPr="001C7B0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C7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</w:t>
      </w:r>
      <w:r w:rsidR="0053557C" w:rsidRPr="001C7B0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1C7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</w:t>
      </w:r>
      <w:r w:rsidR="0053557C" w:rsidRPr="001C7B0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C7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C7B07" w:rsidRPr="001C7B07" w:rsidRDefault="00716152" w:rsidP="00B51EEF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B0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отмеченным нарушениям и недостаткам в КСК были представлен ответ</w:t>
      </w:r>
      <w:r w:rsidR="001C7B07" w:rsidRPr="001C7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представление.</w:t>
      </w:r>
    </w:p>
    <w:p w:rsidR="00B618F1" w:rsidRPr="009C1361" w:rsidRDefault="00B618F1" w:rsidP="00B51EEF">
      <w:pPr>
        <w:widowControl w:val="0"/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B0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</w:t>
      </w:r>
      <w:r w:rsidR="0053557C" w:rsidRPr="001C7B0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C7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своих полномочий приняли меры по устр</w:t>
      </w:r>
      <w:r w:rsidRPr="001C7B0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C7B0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нению выявленных нарушений и недостатков</w:t>
      </w:r>
      <w:r w:rsidR="00EA25DE">
        <w:rPr>
          <w:rFonts w:ascii="Times New Roman" w:eastAsia="Times New Roman" w:hAnsi="Times New Roman" w:cs="Times New Roman"/>
          <w:sz w:val="28"/>
          <w:szCs w:val="28"/>
          <w:lang w:eastAsia="ru-RU"/>
        </w:rPr>
        <w:t>: п</w:t>
      </w:r>
      <w:r w:rsidR="009C1361" w:rsidRPr="009C1361">
        <w:rPr>
          <w:rFonts w:ascii="Times New Roman" w:hAnsi="Times New Roman" w:cs="Times New Roman"/>
          <w:sz w:val="28"/>
          <w:szCs w:val="28"/>
        </w:rPr>
        <w:t>ринято к сведению, пров</w:t>
      </w:r>
      <w:r w:rsidR="009C1361" w:rsidRPr="009C1361">
        <w:rPr>
          <w:rFonts w:ascii="Times New Roman" w:hAnsi="Times New Roman" w:cs="Times New Roman"/>
          <w:sz w:val="28"/>
          <w:szCs w:val="28"/>
        </w:rPr>
        <w:t>е</w:t>
      </w:r>
      <w:r w:rsidR="009C1361" w:rsidRPr="009C1361">
        <w:rPr>
          <w:rFonts w:ascii="Times New Roman" w:hAnsi="Times New Roman" w:cs="Times New Roman"/>
          <w:sz w:val="28"/>
          <w:szCs w:val="28"/>
        </w:rPr>
        <w:t>дена разъяснительная работа с ответственным сотруднико</w:t>
      </w:r>
      <w:r w:rsidR="001A55D3">
        <w:rPr>
          <w:rFonts w:ascii="Times New Roman" w:hAnsi="Times New Roman" w:cs="Times New Roman"/>
          <w:sz w:val="28"/>
          <w:szCs w:val="28"/>
        </w:rPr>
        <w:t>м с целью нед</w:t>
      </w:r>
      <w:r w:rsidR="001A55D3">
        <w:rPr>
          <w:rFonts w:ascii="Times New Roman" w:hAnsi="Times New Roman" w:cs="Times New Roman"/>
          <w:sz w:val="28"/>
          <w:szCs w:val="28"/>
        </w:rPr>
        <w:t>о</w:t>
      </w:r>
      <w:r w:rsidR="001A55D3">
        <w:rPr>
          <w:rFonts w:ascii="Times New Roman" w:hAnsi="Times New Roman" w:cs="Times New Roman"/>
          <w:sz w:val="28"/>
          <w:szCs w:val="28"/>
        </w:rPr>
        <w:t xml:space="preserve">пущения подобных нарушений. </w:t>
      </w:r>
    </w:p>
    <w:p w:rsidR="0000722F" w:rsidRPr="00F023F8" w:rsidRDefault="00F023F8" w:rsidP="00B51EEF">
      <w:pPr>
        <w:widowControl w:val="0"/>
        <w:shd w:val="clear" w:color="auto" w:fill="FFFFFF"/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23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Экспертно-аналитические мероприятия</w:t>
      </w:r>
    </w:p>
    <w:p w:rsidR="007C6B72" w:rsidRDefault="0000722F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 году</w:t>
      </w:r>
      <w:r w:rsidR="00586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Контрольно-счётную комиссию поступило </w:t>
      </w:r>
      <w:r w:rsidR="007F0C8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D05C6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 w:rsidR="007F0C8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решений о 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</w:t>
      </w:r>
      <w:r w:rsidR="00AB078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E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и бюджет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E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поселений,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проект 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«</w:t>
      </w:r>
      <w:r w:rsidR="00ED05C6" w:rsidRPr="00ED05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транспортной системы Д</w:t>
      </w:r>
      <w:r w:rsidR="00ED05C6" w:rsidRPr="00ED05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ED05C6" w:rsidRPr="00ED05C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ровского района Кировской области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D05C6" w:rsidRPr="00ED0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2025-2030 годы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C6B72" w:rsidRDefault="0000722F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экспертизы 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проектов решений 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экспе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тиза 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правовых актов, осуществлялся предварительный кон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троль 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формированием и исполнением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бюджетов муниципальных о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разований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Даровского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района. </w:t>
      </w:r>
    </w:p>
    <w:p w:rsidR="0000722F" w:rsidRPr="0000722F" w:rsidRDefault="00B51EEF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Контрольно-счетной комиссией </w:t>
      </w:r>
      <w:r w:rsidR="0000722F"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периоде подготовлено</w:t>
      </w:r>
      <w:r w:rsidR="00586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F0C8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</w:t>
      </w:r>
      <w:r w:rsid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00722F"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числе:</w:t>
      </w:r>
    </w:p>
    <w:p w:rsidR="007C6B72" w:rsidRDefault="007C6B72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Верховонданское сельское поселение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6B72" w:rsidRDefault="007C6B72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Вонданское</w:t>
      </w:r>
      <w:r w:rsidRPr="007C6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6B72" w:rsidRDefault="007C6B72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Даровское городское поселение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6B72" w:rsidRDefault="007C6B72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Лузянское сельское поселение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6B72" w:rsidRDefault="007C6B72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Пиксурское сельское поселение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6B72" w:rsidRDefault="007C6B72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Администрация Даровского района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4780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D05C6" w:rsidRDefault="00ED05C6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 комиссией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отчетном периоде подготовлено</w:t>
      </w:r>
      <w:r w:rsidR="00586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на проект </w:t>
      </w:r>
      <w:r w:rsidRPr="00ED05C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D05C6" w:rsidRDefault="00ED05C6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Администрация Даровского района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78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B07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722F" w:rsidRPr="0000722F" w:rsidRDefault="0000722F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</w:t>
      </w:r>
      <w:r w:rsid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направлены 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</w:t>
      </w:r>
      <w:r w:rsid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Даровского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 главам сельских поселений.</w:t>
      </w:r>
    </w:p>
    <w:p w:rsidR="0000722F" w:rsidRPr="0000722F" w:rsidRDefault="0000722F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Выводы и предложения, изложенные в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78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аключениях</w:t>
      </w:r>
      <w:r w:rsidR="00AB078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ваны.</w:t>
      </w:r>
    </w:p>
    <w:p w:rsidR="00F023F8" w:rsidRPr="0099235B" w:rsidRDefault="00F023F8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2024 году проведено 31 экспертно-аналитическое мероприяти</w:t>
      </w:r>
      <w:r w:rsidR="00083ED3"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50DDD"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(внешняя проверка отчета об исполнении бюджета за 2023 год, внешняя проверка отчета об исполнении бюджета за 1 квартал,1 полугодие,9 мес</w:t>
      </w:r>
      <w:r w:rsidR="00850DDD"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50DDD"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цев 2024 года</w:t>
      </w:r>
      <w:r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50DDD"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9235B"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экспертиза проекта решения о бюджете на 2025 год и пл</w:t>
      </w:r>
      <w:r w:rsidR="0099235B"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9235B"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новый период 2026-2027 годов). И</w:t>
      </w:r>
      <w:r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>сследован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83ED3"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</w:t>
      </w:r>
      <w:r w:rsidR="0099235B"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C6B72" w:rsidRDefault="007C6B72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Верховонданское сельское поселение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78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B078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6B72" w:rsidRDefault="007C6B72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Вонданское</w:t>
      </w:r>
      <w:r w:rsidRPr="007C6B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сельское поселение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78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AB078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6B72" w:rsidRDefault="007C6B72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Даровское городское поселение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78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B078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6B72" w:rsidRDefault="007C6B72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Кобрское сельское поселение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78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0D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B078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6B72" w:rsidRDefault="007C6B72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Лузянское сельское поселение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-5</w:t>
      </w:r>
      <w:r w:rsidR="00AB078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6B72" w:rsidRDefault="007C6B72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Пиксурское сельское поселение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78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B078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C6B72" w:rsidRDefault="007C6B72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Администрация Даровского района-5</w:t>
      </w:r>
      <w:r w:rsidR="00AB078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23F8" w:rsidRPr="00083ED3" w:rsidRDefault="00F023F8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требованиями Бюджетного кодекса Российской Федерации в рамках последующего контроля за исполнением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бюджета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бюджетов 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и сельских поселений проведена экспе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тиза отчетов за 2023 год и подготовлены заключения.</w:t>
      </w:r>
    </w:p>
    <w:p w:rsidR="00F023F8" w:rsidRPr="0099235B" w:rsidRDefault="00F023F8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235B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Внешняя проверка отчета об исполнении бюджета за 2023 год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ведена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99235B"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ГРБС (</w:t>
      </w:r>
      <w:r w:rsidRPr="0099235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учреждений</w:t>
      </w:r>
      <w:r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>) муниципального района</w:t>
      </w:r>
      <w:r w:rsidR="0099235B"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муниципал</w:t>
      </w:r>
      <w:r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ному району и </w:t>
      </w:r>
      <w:r w:rsid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083ED3"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поселениям.</w:t>
      </w:r>
    </w:p>
    <w:p w:rsidR="00083ED3" w:rsidRPr="00083ED3" w:rsidRDefault="00B51EEF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данные отчетов </w:t>
      </w:r>
      <w:r w:rsidR="00083ED3"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муниципального района и бюджетов поселений за 2023 год по результатам внешней пр</w:t>
      </w:r>
      <w:r w:rsidR="00083ED3"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83ED3"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верки признаны достоверными, сформированы в полном объеме в соотве</w:t>
      </w:r>
      <w:r w:rsidR="00083ED3"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83ED3"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с нормативными требованиями.</w:t>
      </w:r>
    </w:p>
    <w:p w:rsidR="0099235B" w:rsidRPr="0099235B" w:rsidRDefault="00083ED3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32B2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экспертизы</w:t>
      </w:r>
      <w:r w:rsidR="00B51EE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D32B2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проектов решений</w:t>
      </w:r>
      <w:r w:rsidR="00B51EEF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муниципал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Даровской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район» и «О бюджетах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родского и сельских поселений» на 2025 год и на плановый период 2026 и 2027 годов» подготовлены </w:t>
      </w:r>
      <w:r w:rsid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</w:t>
      </w:r>
      <w:r w:rsid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>й:</w:t>
      </w:r>
      <w:r w:rsidR="0099235B"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муниципальному району и </w:t>
      </w:r>
      <w:r w:rsid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99235B"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>6 поселениям.</w:t>
      </w:r>
    </w:p>
    <w:p w:rsidR="00083ED3" w:rsidRPr="0000722F" w:rsidRDefault="00083ED3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экспертизы проектов решений рассмотрены вопросы соотве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 проектов решения требованиям бюджетного законодательства, пр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0722F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 анализ расчетов и документов, предоставленных одновременно с проектами решений.</w:t>
      </w:r>
    </w:p>
    <w:p w:rsidR="00083ED3" w:rsidRPr="00083ED3" w:rsidRDefault="00083ED3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Планом работы на 2024 год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235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исполнения бюджетов муниципальных образований Даровского района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 осуществлен</w:t>
      </w:r>
      <w:r w:rsidR="00586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квартал,</w:t>
      </w:r>
      <w:r w:rsidR="00AF65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полугодие и за 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9 месяцев 2024 года на основании предста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ленных отчетов.</w:t>
      </w:r>
    </w:p>
    <w:p w:rsidR="00083ED3" w:rsidRDefault="00083ED3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проведения мониторинга анализировалось исполнение д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ходной и расходной частей бюджета, источники внутреннего финансир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 бюджета, публичных нормативных обязательств, дорожного и р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зервного фондов, а также осуществлялся контроль за состоянием муниц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пального долга.</w:t>
      </w:r>
    </w:p>
    <w:p w:rsidR="00083ED3" w:rsidRPr="00083ED3" w:rsidRDefault="00083ED3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проведенного анализа бюджетов</w:t>
      </w:r>
      <w:r w:rsidR="00586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подготовлены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ключения и сформулированы предложения:</w:t>
      </w:r>
    </w:p>
    <w:p w:rsidR="00083ED3" w:rsidRPr="00083ED3" w:rsidRDefault="00083ED3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AB0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Главным администраторам доходов бюджетов поселений </w:t>
      </w:r>
      <w:r w:rsidR="00CC62F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</w:t>
      </w:r>
      <w:r w:rsidR="00CC62F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CC62F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ского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меры по совершенствованию плановых показателей доходных источников, обеспечению исполнения утвержденного прогноза поступлений.</w:t>
      </w:r>
    </w:p>
    <w:p w:rsidR="00083ED3" w:rsidRPr="00083ED3" w:rsidRDefault="00083ED3" w:rsidP="00B51EEF">
      <w:pPr>
        <w:widowControl w:val="0"/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Главным распорядителям средств бюджетов поселений </w:t>
      </w:r>
      <w:r w:rsidR="00CC62F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Даровск</w:t>
      </w:r>
      <w:r w:rsidR="00CC62F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C62F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принять меры по своевременному исполнению мероприятий м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083ED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ниципальных программ и достижению запланированных результатов</w:t>
      </w:r>
      <w:r w:rsidR="00CC62F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047E" w:rsidRPr="00F8047E" w:rsidRDefault="00F8047E" w:rsidP="00B51EEF">
      <w:pPr>
        <w:widowControl w:val="0"/>
        <w:shd w:val="clear" w:color="auto" w:fill="FFFFFF"/>
        <w:spacing w:after="0" w:line="36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4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Организационно-методическая работа</w:t>
      </w:r>
    </w:p>
    <w:p w:rsidR="00F8047E" w:rsidRPr="00F8047E" w:rsidRDefault="00AF65C6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1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организационно-методической работы </w:t>
      </w:r>
      <w:r w:rsidR="00971E04" w:rsidRPr="004F1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председателем </w:t>
      </w:r>
      <w:r w:rsidRPr="004F1E7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71E04" w:rsidRPr="004F1E7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971E04" w:rsidRPr="004F1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миссии ежегодно представляется отчет </w:t>
      </w:r>
      <w:r w:rsidR="004F1E72" w:rsidRPr="004F1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971E04" w:rsidRPr="004F1E7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Комиссии на ра</w:t>
      </w:r>
      <w:r w:rsidR="00971E04" w:rsidRPr="004F1E72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971E04" w:rsidRPr="004F1E7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смотрение Даровской районной Думы, а также разрабатывается и утве</w:t>
      </w:r>
      <w:r w:rsidR="00971E04" w:rsidRPr="004F1E7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71E04" w:rsidRPr="004F1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ждается </w:t>
      </w:r>
      <w:r w:rsidR="00F8047E" w:rsidRPr="004F1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работы на </w:t>
      </w:r>
      <w:r w:rsidR="00971E04" w:rsidRPr="004F1E72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очередной календарный год</w:t>
      </w:r>
      <w:r w:rsidR="00F8047E" w:rsidRPr="004F1E7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8047E" w:rsidRPr="00F8047E" w:rsidRDefault="00F8047E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Положением о Контрольно-счетной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ровского</w:t>
      </w:r>
      <w:r w:rsidRP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586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</w:t>
      </w:r>
      <w:r w:rsidR="00586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</w:t>
      </w:r>
      <w:r w:rsidR="00971E04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 заседаниях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Даровской</w:t>
      </w:r>
      <w:r w:rsidRP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районной Думы</w:t>
      </w:r>
      <w:r w:rsidR="00971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7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</w:t>
      </w:r>
      <w:r w:rsidR="001C40F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AB0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Думы, </w:t>
      </w:r>
      <w:r w:rsidRP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заседаниях</w:t>
      </w:r>
      <w:r w:rsidR="00586A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межведомстве</w:t>
      </w:r>
      <w:r w:rsidRP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комиссии по противодействию коррупции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Даровском</w:t>
      </w:r>
      <w:r w:rsidRP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районе, видео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совещаниях и семинарах, проводимых Контрольно-счетной палатой К</w:t>
      </w:r>
      <w:r w:rsidRP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ровской области. В 2024 году в рамках обучающих мероприятий Союза муниципальных контрольно-счетных органов председатель Комиссии принимала участие в вебинарах в формате видеоконференции.</w:t>
      </w:r>
    </w:p>
    <w:p w:rsidR="00F8047E" w:rsidRPr="00F8047E" w:rsidRDefault="00F8047E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Контрольно-счетная комиссия в рамках своих полномочий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оказыва</w:t>
      </w:r>
      <w:r w:rsidR="001C40F7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консультационную помощь</w:t>
      </w:r>
      <w:r w:rsidR="00B51E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специалистам учреждений и поселений.</w:t>
      </w:r>
    </w:p>
    <w:p w:rsidR="00F8047E" w:rsidRDefault="00F8047E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Контрольно-счетная комиссия </w:t>
      </w:r>
      <w:r w:rsidR="001C4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работу в тесном </w:t>
      </w:r>
      <w:r w:rsidRP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</w:t>
      </w:r>
      <w:r w:rsidRP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модейств</w:t>
      </w:r>
      <w:r w:rsidR="001C40F7"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Pr="00F80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Контрольно-сче</w:t>
      </w:r>
      <w:r w:rsidR="000113E0">
        <w:rPr>
          <w:rFonts w:ascii="Times New Roman" w:eastAsia="Times New Roman" w:hAnsi="Times New Roman" w:cs="Times New Roman"/>
          <w:sz w:val="28"/>
          <w:szCs w:val="28"/>
          <w:lang w:eastAsia="ru-RU"/>
        </w:rPr>
        <w:t>тной палатой Кировской области</w:t>
      </w:r>
      <w:r w:rsid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40F7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путем пр</w:t>
      </w:r>
      <w:r w:rsidR="001C40F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1C4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</w:t>
      </w:r>
      <w:r w:rsid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</w:t>
      </w:r>
      <w:r w:rsidR="00AB078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местны</w:t>
      </w:r>
      <w:r w:rsidR="001C40F7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AB07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</w:t>
      </w:r>
      <w:r w:rsidR="001C4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ок, а также с </w:t>
      </w:r>
      <w:r w:rsid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прокуратурой Даровского района</w:t>
      </w:r>
      <w:r w:rsidR="00A90E7A" w:rsidRPr="00A90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E7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заключенного соглашения о взаимодействии. В 2024 году Коми</w:t>
      </w:r>
      <w:r w:rsidR="00A90E7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90E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сией направлено в прокуратуру Даровского района </w:t>
      </w:r>
      <w:r w:rsid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материала по пр</w:t>
      </w:r>
      <w:r w:rsid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верк</w:t>
      </w:r>
      <w:r w:rsidR="001C7B07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3DDA" w:rsidRPr="00E93DDA" w:rsidRDefault="00E93DDA" w:rsidP="00B51EEF">
      <w:pPr>
        <w:widowControl w:val="0"/>
        <w:autoSpaceDE w:val="0"/>
        <w:autoSpaceDN w:val="0"/>
        <w:adjustRightInd w:val="0"/>
        <w:spacing w:after="12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3D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Информационная деятельность</w:t>
      </w:r>
    </w:p>
    <w:p w:rsidR="00C80284" w:rsidRDefault="00C80284" w:rsidP="00B51EEF">
      <w:pPr>
        <w:widowControl w:val="0"/>
        <w:autoSpaceDE w:val="0"/>
        <w:autoSpaceDN w:val="0"/>
        <w:adjustRightInd w:val="0"/>
        <w:spacing w:after="12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обеспечения доступа к информации о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трольно-счетной комиссии на</w:t>
      </w:r>
      <w:r w:rsidRP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P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Даровского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размещена </w:t>
      </w:r>
      <w:r w:rsidRP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Контрол</w:t>
      </w:r>
      <w:r w:rsidRP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>но-счетной комиссии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нормативные документы, регулирующие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ее </w:t>
      </w:r>
      <w:r w:rsidRP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</w:t>
      </w:r>
      <w:r w:rsidRP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ность, планы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информация о проведенных к</w:t>
      </w:r>
      <w:r w:rsidRPr="00C80284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C80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</w:t>
      </w:r>
      <w:r w:rsidRPr="00C8028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8028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 и</w:t>
      </w:r>
      <w:r w:rsidRP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ежегодные отчеты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</w:t>
      </w:r>
      <w:r w:rsidRPr="002505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641E" w:rsidRDefault="00CA3D50" w:rsidP="00B51EEF">
      <w:pPr>
        <w:widowControl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3D50">
        <w:rPr>
          <w:rFonts w:ascii="Times New Roman" w:hAnsi="Times New Roman" w:cs="Times New Roman"/>
          <w:b/>
          <w:sz w:val="28"/>
          <w:szCs w:val="28"/>
        </w:rPr>
        <w:t>Основные задачи на 2025 год</w:t>
      </w:r>
    </w:p>
    <w:p w:rsidR="00FC6AD5" w:rsidRDefault="00CA3D50" w:rsidP="00B51EE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D50">
        <w:rPr>
          <w:rFonts w:ascii="Times New Roman" w:hAnsi="Times New Roman" w:cs="Times New Roman"/>
          <w:sz w:val="28"/>
          <w:szCs w:val="28"/>
        </w:rPr>
        <w:t>Основные направления деятельности КСК в 2025 году сформиров</w:t>
      </w:r>
      <w:r w:rsidRPr="00CA3D50">
        <w:rPr>
          <w:rFonts w:ascii="Times New Roman" w:hAnsi="Times New Roman" w:cs="Times New Roman"/>
          <w:sz w:val="28"/>
          <w:szCs w:val="28"/>
        </w:rPr>
        <w:t>а</w:t>
      </w:r>
      <w:r w:rsidRPr="00CA3D50">
        <w:rPr>
          <w:rFonts w:ascii="Times New Roman" w:hAnsi="Times New Roman" w:cs="Times New Roman"/>
          <w:sz w:val="28"/>
          <w:szCs w:val="28"/>
        </w:rPr>
        <w:t>ны в соответствии с полномочиями, возложенными Федеральными зак</w:t>
      </w:r>
      <w:r w:rsidRPr="00CA3D50">
        <w:rPr>
          <w:rFonts w:ascii="Times New Roman" w:hAnsi="Times New Roman" w:cs="Times New Roman"/>
          <w:sz w:val="28"/>
          <w:szCs w:val="28"/>
        </w:rPr>
        <w:t>о</w:t>
      </w:r>
      <w:r w:rsidRPr="00CA3D50">
        <w:rPr>
          <w:rFonts w:ascii="Times New Roman" w:hAnsi="Times New Roman" w:cs="Times New Roman"/>
          <w:sz w:val="28"/>
          <w:szCs w:val="28"/>
        </w:rPr>
        <w:t xml:space="preserve">нами «Об общих принципах организации местного самоуправления в РФ», </w:t>
      </w:r>
      <w:r w:rsidRPr="00CA3D50">
        <w:rPr>
          <w:rFonts w:ascii="Times New Roman" w:hAnsi="Times New Roman" w:cs="Times New Roman"/>
          <w:sz w:val="28"/>
          <w:szCs w:val="28"/>
        </w:rPr>
        <w:lastRenderedPageBreak/>
        <w:t>«Об общих принципах организации и деятельности контрольно-счетных органов субъектов РФ и муниципальных образований», «О контрактной системе в сфере закупок товаров, работ, услуг для обеспечения госуда</w:t>
      </w:r>
      <w:r w:rsidRPr="00CA3D50">
        <w:rPr>
          <w:rFonts w:ascii="Times New Roman" w:hAnsi="Times New Roman" w:cs="Times New Roman"/>
          <w:sz w:val="28"/>
          <w:szCs w:val="28"/>
        </w:rPr>
        <w:t>р</w:t>
      </w:r>
      <w:r w:rsidRPr="00CA3D50">
        <w:rPr>
          <w:rFonts w:ascii="Times New Roman" w:hAnsi="Times New Roman" w:cs="Times New Roman"/>
          <w:sz w:val="28"/>
          <w:szCs w:val="28"/>
        </w:rPr>
        <w:t>ственных и муниципальных нужд», Кодексом об административных пр</w:t>
      </w:r>
      <w:r w:rsidRPr="00CA3D50">
        <w:rPr>
          <w:rFonts w:ascii="Times New Roman" w:hAnsi="Times New Roman" w:cs="Times New Roman"/>
          <w:sz w:val="28"/>
          <w:szCs w:val="28"/>
        </w:rPr>
        <w:t>а</w:t>
      </w:r>
      <w:r w:rsidRPr="00CA3D50">
        <w:rPr>
          <w:rFonts w:ascii="Times New Roman" w:hAnsi="Times New Roman" w:cs="Times New Roman"/>
          <w:sz w:val="28"/>
          <w:szCs w:val="28"/>
        </w:rPr>
        <w:t xml:space="preserve">вонарушениях в Российской Федерации, иными нормативными правовыми актами Российской Федерации, </w:t>
      </w:r>
      <w:r w:rsidR="001970F0">
        <w:rPr>
          <w:rFonts w:ascii="Times New Roman" w:hAnsi="Times New Roman" w:cs="Times New Roman"/>
          <w:sz w:val="28"/>
          <w:szCs w:val="28"/>
        </w:rPr>
        <w:t>Кировской</w:t>
      </w:r>
      <w:r w:rsidRPr="00CA3D50">
        <w:rPr>
          <w:rFonts w:ascii="Times New Roman" w:hAnsi="Times New Roman" w:cs="Times New Roman"/>
          <w:sz w:val="28"/>
          <w:szCs w:val="28"/>
        </w:rPr>
        <w:t xml:space="preserve"> области и муниципальными правовыми актами </w:t>
      </w:r>
      <w:r w:rsidR="001970F0">
        <w:rPr>
          <w:rFonts w:ascii="Times New Roman" w:hAnsi="Times New Roman" w:cs="Times New Roman"/>
          <w:sz w:val="28"/>
          <w:szCs w:val="28"/>
        </w:rPr>
        <w:t>Даровского</w:t>
      </w:r>
      <w:r w:rsidRPr="00CA3D50">
        <w:rPr>
          <w:rFonts w:ascii="Times New Roman" w:hAnsi="Times New Roman" w:cs="Times New Roman"/>
          <w:sz w:val="28"/>
          <w:szCs w:val="28"/>
        </w:rPr>
        <w:t xml:space="preserve"> района. План работы Контрольно-счетной комиссии на 2025 год сформирован, на основании результатов контрол</w:t>
      </w:r>
      <w:r w:rsidRPr="00CA3D50">
        <w:rPr>
          <w:rFonts w:ascii="Times New Roman" w:hAnsi="Times New Roman" w:cs="Times New Roman"/>
          <w:sz w:val="28"/>
          <w:szCs w:val="28"/>
        </w:rPr>
        <w:t>ь</w:t>
      </w:r>
      <w:r w:rsidRPr="00CA3D50">
        <w:rPr>
          <w:rFonts w:ascii="Times New Roman" w:hAnsi="Times New Roman" w:cs="Times New Roman"/>
          <w:sz w:val="28"/>
          <w:szCs w:val="28"/>
        </w:rPr>
        <w:t xml:space="preserve">ных и экспертно-аналитических мероприятий предыдущих лет. </w:t>
      </w:r>
    </w:p>
    <w:p w:rsidR="00AA0EFA" w:rsidRPr="00AA0EFA" w:rsidRDefault="00AA0EFA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A0E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Деятельность КСК в 2025 году будет направлена на:</w:t>
      </w:r>
    </w:p>
    <w:p w:rsidR="00AA0EFA" w:rsidRPr="00AA0EFA" w:rsidRDefault="00AA0EFA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EF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проведение мероприятий по контролю за формированием и испо</w:t>
      </w:r>
      <w:r w:rsidRPr="00AA0EFA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AA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нением бюджетов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Даровского </w:t>
      </w:r>
      <w:r w:rsidRPr="00AA0EF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и поселений;</w:t>
      </w:r>
    </w:p>
    <w:p w:rsidR="00AA0EFA" w:rsidRPr="00AA0EFA" w:rsidRDefault="00AA0EFA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EFA">
        <w:rPr>
          <w:rFonts w:ascii="Times New Roman" w:eastAsia="Times New Roman" w:hAnsi="Times New Roman" w:cs="Times New Roman"/>
          <w:sz w:val="28"/>
          <w:szCs w:val="28"/>
          <w:lang w:eastAsia="ru-RU"/>
        </w:rPr>
        <w:t>- анализ и подготовк</w:t>
      </w:r>
      <w:r w:rsidR="000113E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A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предложений по совершенствованию бюдже</w:t>
      </w:r>
      <w:r w:rsidRPr="00AA0EF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A0EF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процесса;</w:t>
      </w:r>
    </w:p>
    <w:p w:rsidR="00AA0EFA" w:rsidRPr="00AA0EFA" w:rsidRDefault="00AA0EFA" w:rsidP="00B51EEF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113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</w:t>
      </w:r>
      <w:r w:rsidRPr="00AA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экспертиз</w:t>
      </w:r>
      <w:r w:rsidR="000113E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A0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муниципальных нормативных а</w:t>
      </w:r>
      <w:r w:rsidRPr="00AA0EFA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A0EF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тов.</w:t>
      </w:r>
    </w:p>
    <w:p w:rsidR="00FC6AD5" w:rsidRDefault="00FC6AD5" w:rsidP="00B51E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A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Предусмотрено</w:t>
      </w:r>
      <w:r w:rsidR="00586A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C6A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проведение </w:t>
      </w:r>
      <w:r w:rsidRPr="00AA0E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двух</w:t>
      </w:r>
      <w:r w:rsidRPr="00FC6A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049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контрольных</w:t>
      </w:r>
      <w:r w:rsidRPr="00FC6A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мероприятий </w:t>
      </w:r>
      <w:r w:rsidR="0080498C" w:rsidRPr="00FC6A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</w:t>
      </w:r>
      <w:r w:rsidR="0080498C" w:rsidRPr="00FC6A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r w:rsidR="0080498C" w:rsidRPr="00FC6A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местн</w:t>
      </w:r>
      <w:r w:rsidR="008049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</w:t>
      </w:r>
      <w:r w:rsidR="008049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C6A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 Контрольно-счетной палатой</w:t>
      </w:r>
      <w:r w:rsidR="00586A3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C6A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Киро</w:t>
      </w:r>
      <w:bookmarkStart w:id="0" w:name="_GoBack"/>
      <w:bookmarkEnd w:id="0"/>
      <w:r w:rsidRPr="00FC6A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вской области</w:t>
      </w:r>
      <w:r w:rsidRPr="00FC6A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C6AD5" w:rsidRPr="00FC6AD5" w:rsidRDefault="00FC6AD5" w:rsidP="00B51E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C6AD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C6AD5">
        <w:rPr>
          <w:rFonts w:ascii="Times New Roman" w:hAnsi="Times New Roman" w:cs="Times New Roman"/>
          <w:sz w:val="28"/>
          <w:szCs w:val="28"/>
        </w:rPr>
        <w:t xml:space="preserve"> Проверка законности и эффективности использования средств о</w:t>
      </w:r>
      <w:r w:rsidRPr="00FC6AD5">
        <w:rPr>
          <w:rFonts w:ascii="Times New Roman" w:hAnsi="Times New Roman" w:cs="Times New Roman"/>
          <w:sz w:val="28"/>
          <w:szCs w:val="28"/>
        </w:rPr>
        <w:t>б</w:t>
      </w:r>
      <w:r w:rsidRPr="00FC6AD5">
        <w:rPr>
          <w:rFonts w:ascii="Times New Roman" w:hAnsi="Times New Roman" w:cs="Times New Roman"/>
          <w:sz w:val="28"/>
          <w:szCs w:val="28"/>
        </w:rPr>
        <w:t>ластного бюджета, направленных на предоставление межбюджетных трансфертов местным бюджетам в целях приобретения подвижного сост</w:t>
      </w:r>
      <w:r w:rsidRPr="00FC6AD5">
        <w:rPr>
          <w:rFonts w:ascii="Times New Roman" w:hAnsi="Times New Roman" w:cs="Times New Roman"/>
          <w:sz w:val="28"/>
          <w:szCs w:val="28"/>
        </w:rPr>
        <w:t>а</w:t>
      </w:r>
      <w:r w:rsidRPr="00FC6AD5">
        <w:rPr>
          <w:rFonts w:ascii="Times New Roman" w:hAnsi="Times New Roman" w:cs="Times New Roman"/>
          <w:sz w:val="28"/>
          <w:szCs w:val="28"/>
        </w:rPr>
        <w:t>ва автомобильного транспорта общего пользования за 2023-2024 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6AD5">
        <w:rPr>
          <w:rFonts w:ascii="Times New Roman" w:hAnsi="Times New Roman" w:cs="Times New Roman"/>
          <w:sz w:val="28"/>
          <w:szCs w:val="28"/>
        </w:rPr>
        <w:t>(Администрация Даровского района), срок исполнения 1 квартал 2025 г</w:t>
      </w:r>
      <w:r w:rsidRPr="00FC6AD5">
        <w:rPr>
          <w:rFonts w:ascii="Times New Roman" w:hAnsi="Times New Roman" w:cs="Times New Roman"/>
          <w:sz w:val="28"/>
          <w:szCs w:val="28"/>
        </w:rPr>
        <w:t>о</w:t>
      </w:r>
      <w:r w:rsidRPr="00FC6AD5">
        <w:rPr>
          <w:rFonts w:ascii="Times New Roman" w:hAnsi="Times New Roman" w:cs="Times New Roman"/>
          <w:sz w:val="28"/>
          <w:szCs w:val="28"/>
        </w:rPr>
        <w:t>да.</w:t>
      </w:r>
    </w:p>
    <w:p w:rsidR="00FC6AD5" w:rsidRPr="00FC6AD5" w:rsidRDefault="00FC6AD5" w:rsidP="00B51E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AD5">
        <w:rPr>
          <w:rFonts w:ascii="Times New Roman" w:hAnsi="Times New Roman" w:cs="Times New Roman"/>
          <w:sz w:val="28"/>
          <w:szCs w:val="28"/>
        </w:rPr>
        <w:t>- Проверка законности и эффективности использования в 2023-2024 годах бюджетных средств на реализацию регионального проекта «По</w:t>
      </w:r>
      <w:r w:rsidRPr="00FC6AD5">
        <w:rPr>
          <w:rFonts w:ascii="Times New Roman" w:hAnsi="Times New Roman" w:cs="Times New Roman"/>
          <w:sz w:val="28"/>
          <w:szCs w:val="28"/>
        </w:rPr>
        <w:t>д</w:t>
      </w:r>
      <w:r w:rsidRPr="00FC6AD5">
        <w:rPr>
          <w:rFonts w:ascii="Times New Roman" w:hAnsi="Times New Roman" w:cs="Times New Roman"/>
          <w:sz w:val="28"/>
          <w:szCs w:val="28"/>
        </w:rPr>
        <w:t>держка местных инициатив в Кировской области (Даровское городское п</w:t>
      </w:r>
      <w:r w:rsidRPr="00FC6AD5">
        <w:rPr>
          <w:rFonts w:ascii="Times New Roman" w:hAnsi="Times New Roman" w:cs="Times New Roman"/>
          <w:sz w:val="28"/>
          <w:szCs w:val="28"/>
        </w:rPr>
        <w:t>о</w:t>
      </w:r>
      <w:r w:rsidRPr="00FC6AD5">
        <w:rPr>
          <w:rFonts w:ascii="Times New Roman" w:hAnsi="Times New Roman" w:cs="Times New Roman"/>
          <w:sz w:val="28"/>
          <w:szCs w:val="28"/>
        </w:rPr>
        <w:t>селение, Кобрское сельское поселение, Лузянское сельское поселение, Пиксурское сельское поселение),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6AD5">
        <w:rPr>
          <w:rFonts w:ascii="Times New Roman" w:hAnsi="Times New Roman" w:cs="Times New Roman"/>
          <w:sz w:val="28"/>
          <w:szCs w:val="28"/>
        </w:rPr>
        <w:t>срок исполнения 3-4 квартал 2025 года.</w:t>
      </w:r>
    </w:p>
    <w:p w:rsidR="00FC6AD5" w:rsidRDefault="00FC6AD5" w:rsidP="00B51E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6AD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Контрольно-счетной комиссией также будут проведены следующие контрольные мероприятия</w:t>
      </w:r>
      <w:r w:rsidRPr="00FC6AD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C6AD5" w:rsidRPr="00626683" w:rsidRDefault="00FC6AD5" w:rsidP="00B51E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668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26683">
        <w:rPr>
          <w:rFonts w:ascii="Times New Roman" w:hAnsi="Times New Roman" w:cs="Times New Roman"/>
          <w:sz w:val="28"/>
          <w:szCs w:val="28"/>
        </w:rPr>
        <w:t xml:space="preserve"> Проверка законности и эффективности использования бюджетных средств и муниципального имущества Администрации Пиксурского сел</w:t>
      </w:r>
      <w:r w:rsidRPr="00626683">
        <w:rPr>
          <w:rFonts w:ascii="Times New Roman" w:hAnsi="Times New Roman" w:cs="Times New Roman"/>
          <w:sz w:val="28"/>
          <w:szCs w:val="28"/>
        </w:rPr>
        <w:t>ь</w:t>
      </w:r>
      <w:r w:rsidRPr="00626683">
        <w:rPr>
          <w:rFonts w:ascii="Times New Roman" w:hAnsi="Times New Roman" w:cs="Times New Roman"/>
          <w:sz w:val="28"/>
          <w:szCs w:val="28"/>
        </w:rPr>
        <w:t>ского поселения Даровского района Кировской области за 2024 год</w:t>
      </w:r>
      <w:r w:rsidR="00815F9F">
        <w:rPr>
          <w:rFonts w:ascii="Times New Roman" w:hAnsi="Times New Roman" w:cs="Times New Roman"/>
          <w:sz w:val="28"/>
          <w:szCs w:val="28"/>
        </w:rPr>
        <w:t xml:space="preserve">, срок проверки </w:t>
      </w:r>
      <w:r w:rsidR="00B92D49" w:rsidRPr="00626683">
        <w:rPr>
          <w:rFonts w:ascii="Times New Roman" w:hAnsi="Times New Roman" w:cs="Times New Roman"/>
          <w:sz w:val="28"/>
          <w:szCs w:val="28"/>
        </w:rPr>
        <w:t>2 квартал 2025 года.</w:t>
      </w:r>
    </w:p>
    <w:p w:rsidR="00FC6AD5" w:rsidRPr="00FC6AD5" w:rsidRDefault="00FC6AD5" w:rsidP="00B51EEF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683">
        <w:rPr>
          <w:rFonts w:ascii="Times New Roman" w:hAnsi="Times New Roman" w:cs="Times New Roman"/>
          <w:sz w:val="28"/>
          <w:szCs w:val="28"/>
        </w:rPr>
        <w:t>-</w:t>
      </w:r>
      <w:r w:rsidR="00ED27A0">
        <w:rPr>
          <w:rFonts w:ascii="Times New Roman" w:hAnsi="Times New Roman" w:cs="Times New Roman"/>
          <w:sz w:val="28"/>
          <w:szCs w:val="28"/>
        </w:rPr>
        <w:t xml:space="preserve"> </w:t>
      </w:r>
      <w:r w:rsidRPr="00626683">
        <w:rPr>
          <w:rFonts w:ascii="Times New Roman" w:hAnsi="Times New Roman" w:cs="Times New Roman"/>
          <w:sz w:val="28"/>
          <w:szCs w:val="28"/>
        </w:rPr>
        <w:t>Проверка законности и эффективности использования субсидий, местным бюджетам из областного бюджета на оборудование (дооборуд</w:t>
      </w:r>
      <w:r w:rsidRPr="00626683">
        <w:rPr>
          <w:rFonts w:ascii="Times New Roman" w:hAnsi="Times New Roman" w:cs="Times New Roman"/>
          <w:sz w:val="28"/>
          <w:szCs w:val="28"/>
        </w:rPr>
        <w:t>о</w:t>
      </w:r>
      <w:r w:rsidRPr="00626683">
        <w:rPr>
          <w:rFonts w:ascii="Times New Roman" w:hAnsi="Times New Roman" w:cs="Times New Roman"/>
          <w:sz w:val="28"/>
          <w:szCs w:val="28"/>
        </w:rPr>
        <w:t>вание) пляжей (мест отдыха людей у воды) в рамках государственной пр</w:t>
      </w:r>
      <w:r w:rsidRPr="00626683">
        <w:rPr>
          <w:rFonts w:ascii="Times New Roman" w:hAnsi="Times New Roman" w:cs="Times New Roman"/>
          <w:sz w:val="28"/>
          <w:szCs w:val="28"/>
        </w:rPr>
        <w:t>о</w:t>
      </w:r>
      <w:r w:rsidRPr="00626683">
        <w:rPr>
          <w:rFonts w:ascii="Times New Roman" w:hAnsi="Times New Roman" w:cs="Times New Roman"/>
          <w:sz w:val="28"/>
          <w:szCs w:val="28"/>
        </w:rPr>
        <w:t>граммы Кировской области «Обеспечение безопасности и жизнедеятел</w:t>
      </w:r>
      <w:r w:rsidRPr="00626683">
        <w:rPr>
          <w:rFonts w:ascii="Times New Roman" w:hAnsi="Times New Roman" w:cs="Times New Roman"/>
          <w:sz w:val="28"/>
          <w:szCs w:val="28"/>
        </w:rPr>
        <w:t>ь</w:t>
      </w:r>
      <w:r w:rsidRPr="00626683">
        <w:rPr>
          <w:rFonts w:ascii="Times New Roman" w:hAnsi="Times New Roman" w:cs="Times New Roman"/>
          <w:sz w:val="28"/>
          <w:szCs w:val="28"/>
        </w:rPr>
        <w:t>ности населения» в 2024 году</w:t>
      </w:r>
      <w:r w:rsidR="00B92D49" w:rsidRPr="00626683">
        <w:rPr>
          <w:rFonts w:ascii="Times New Roman" w:hAnsi="Times New Roman" w:cs="Times New Roman"/>
          <w:sz w:val="28"/>
          <w:szCs w:val="28"/>
        </w:rPr>
        <w:t xml:space="preserve"> (Лузянское сельское поселение</w:t>
      </w:r>
      <w:r w:rsidR="00626683">
        <w:rPr>
          <w:rFonts w:ascii="Times New Roman" w:hAnsi="Times New Roman" w:cs="Times New Roman"/>
          <w:sz w:val="28"/>
          <w:szCs w:val="28"/>
        </w:rPr>
        <w:t>, Кобрское сельское поселение) срок исполнения 2-3 квартал.</w:t>
      </w:r>
    </w:p>
    <w:p w:rsidR="00250589" w:rsidRDefault="00CA3D50" w:rsidP="00B51EE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D50">
        <w:rPr>
          <w:rFonts w:ascii="Times New Roman" w:hAnsi="Times New Roman" w:cs="Times New Roman"/>
          <w:sz w:val="28"/>
          <w:szCs w:val="28"/>
        </w:rPr>
        <w:t xml:space="preserve">Основной задачей КСК </w:t>
      </w:r>
      <w:r w:rsidR="001970F0">
        <w:rPr>
          <w:rFonts w:ascii="Times New Roman" w:hAnsi="Times New Roman" w:cs="Times New Roman"/>
          <w:sz w:val="28"/>
          <w:szCs w:val="28"/>
        </w:rPr>
        <w:t>Даровского</w:t>
      </w:r>
      <w:r w:rsidRPr="00CA3D50">
        <w:rPr>
          <w:rFonts w:ascii="Times New Roman" w:hAnsi="Times New Roman" w:cs="Times New Roman"/>
          <w:sz w:val="28"/>
          <w:szCs w:val="28"/>
        </w:rPr>
        <w:t xml:space="preserve"> района остается</w:t>
      </w:r>
      <w:r w:rsidR="001C7B07">
        <w:rPr>
          <w:rFonts w:ascii="Times New Roman" w:hAnsi="Times New Roman" w:cs="Times New Roman"/>
          <w:sz w:val="28"/>
          <w:szCs w:val="28"/>
        </w:rPr>
        <w:t xml:space="preserve"> осуществление </w:t>
      </w:r>
      <w:r w:rsidR="00250589">
        <w:rPr>
          <w:rFonts w:ascii="Times New Roman" w:hAnsi="Times New Roman" w:cs="Times New Roman"/>
          <w:sz w:val="28"/>
          <w:szCs w:val="28"/>
        </w:rPr>
        <w:t>эффективности муниципального</w:t>
      </w:r>
      <w:r w:rsidR="00586A34">
        <w:rPr>
          <w:rFonts w:ascii="Times New Roman" w:hAnsi="Times New Roman" w:cs="Times New Roman"/>
          <w:sz w:val="28"/>
          <w:szCs w:val="28"/>
        </w:rPr>
        <w:t xml:space="preserve"> </w:t>
      </w:r>
      <w:r w:rsidR="00250589">
        <w:rPr>
          <w:rFonts w:ascii="Times New Roman" w:hAnsi="Times New Roman" w:cs="Times New Roman"/>
          <w:sz w:val="28"/>
          <w:szCs w:val="28"/>
        </w:rPr>
        <w:t>контроля направленное на социально-экономическое развитие Даровского района.</w:t>
      </w:r>
    </w:p>
    <w:p w:rsidR="000C6BE4" w:rsidRDefault="000C6BE4" w:rsidP="00B51EEF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BE4" w:rsidRPr="000C6BE4" w:rsidRDefault="004F1E72" w:rsidP="004F1E7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0C6BE4" w:rsidRPr="00CA3D50" w:rsidRDefault="000C6BE4" w:rsidP="005256FA">
      <w:pPr>
        <w:widowControl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p w:rsidR="00CA3D50" w:rsidRPr="00CA3D50" w:rsidRDefault="00CA3D50" w:rsidP="005256FA">
      <w:pPr>
        <w:widowControl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</w:p>
    <w:sectPr w:rsidR="00CA3D50" w:rsidRPr="00CA3D50" w:rsidSect="00301E9F">
      <w:headerReference w:type="default" r:id="rId8"/>
      <w:footerReference w:type="default" r:id="rId9"/>
      <w:footerReference w:type="first" r:id="rId10"/>
      <w:pgSz w:w="11563" w:h="16488"/>
      <w:pgMar w:top="1418" w:right="680" w:bottom="1134" w:left="181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95A" w:rsidRDefault="00FA195A" w:rsidP="006202B5">
      <w:pPr>
        <w:spacing w:after="0" w:line="240" w:lineRule="auto"/>
      </w:pPr>
      <w:r>
        <w:separator/>
      </w:r>
    </w:p>
  </w:endnote>
  <w:endnote w:type="continuationSeparator" w:id="0">
    <w:p w:rsidR="00FA195A" w:rsidRDefault="00FA195A" w:rsidP="00620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EEF" w:rsidRDefault="00B51EEF">
    <w:pPr>
      <w:pStyle w:val="a5"/>
      <w:jc w:val="center"/>
    </w:pPr>
  </w:p>
  <w:p w:rsidR="00B51EEF" w:rsidRPr="00301E9F" w:rsidRDefault="00B51EEF" w:rsidP="00301E9F">
    <w:pPr>
      <w:spacing w:after="0"/>
      <w:rPr>
        <w:rFonts w:ascii="Times New Roman" w:hAnsi="Times New Roman" w:cs="Times New Roman"/>
        <w:sz w:val="16"/>
        <w:szCs w:val="16"/>
      </w:rPr>
    </w:pPr>
    <w:r w:rsidRPr="00301E9F">
      <w:rPr>
        <w:rFonts w:ascii="Times New Roman" w:hAnsi="Times New Roman" w:cs="Times New Roman"/>
        <w:sz w:val="16"/>
        <w:szCs w:val="16"/>
      </w:rPr>
      <w:t xml:space="preserve">28.03.2025 11:54:32 </w:t>
    </w:r>
    <w:r w:rsidRPr="00301E9F">
      <w:rPr>
        <w:rFonts w:ascii="Times New Roman" w:hAnsi="Times New Roman" w:cs="Times New Roman"/>
        <w:sz w:val="16"/>
        <w:szCs w:val="16"/>
      </w:rPr>
      <w:fldChar w:fldCharType="begin"/>
    </w:r>
    <w:r w:rsidRPr="00301E9F">
      <w:rPr>
        <w:rFonts w:ascii="Times New Roman" w:hAnsi="Times New Roman" w:cs="Times New Roman"/>
        <w:sz w:val="16"/>
        <w:szCs w:val="16"/>
      </w:rPr>
      <w:instrText xml:space="preserve"> FILENAME  \p  \* MERGEFORMAT </w:instrText>
    </w:r>
    <w:r w:rsidRPr="00301E9F">
      <w:rPr>
        <w:rFonts w:ascii="Times New Roman" w:hAnsi="Times New Roman" w:cs="Times New Roman"/>
        <w:sz w:val="16"/>
        <w:szCs w:val="16"/>
      </w:rPr>
      <w:fldChar w:fldCharType="separate"/>
    </w:r>
    <w:r w:rsidRPr="00301E9F">
      <w:rPr>
        <w:rFonts w:ascii="Times New Roman" w:hAnsi="Times New Roman" w:cs="Times New Roman"/>
        <w:noProof/>
        <w:sz w:val="16"/>
        <w:szCs w:val="16"/>
      </w:rPr>
      <w:t>D:\ДУМА\2025 год\28.03.2025\Redum2025-3\Отчет о деятельности КСК Даровского района</w:t>
    </w:r>
    <w:r w:rsidR="00586A34">
      <w:rPr>
        <w:rFonts w:ascii="Times New Roman" w:hAnsi="Times New Roman" w:cs="Times New Roman"/>
        <w:noProof/>
        <w:sz w:val="16"/>
        <w:szCs w:val="16"/>
      </w:rPr>
      <w:t xml:space="preserve"> </w:t>
    </w:r>
    <w:r w:rsidRPr="00301E9F">
      <w:rPr>
        <w:rFonts w:ascii="Times New Roman" w:hAnsi="Times New Roman" w:cs="Times New Roman"/>
        <w:noProof/>
        <w:sz w:val="16"/>
        <w:szCs w:val="16"/>
      </w:rPr>
      <w:t>за 2024 год.docx</w:t>
    </w:r>
    <w:r w:rsidRPr="00301E9F">
      <w:rPr>
        <w:rFonts w:ascii="Times New Roman" w:hAnsi="Times New Roman" w:cs="Times New Roman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EEF" w:rsidRPr="00301E9F" w:rsidRDefault="00B51EEF">
    <w:pPr>
      <w:pStyle w:val="a5"/>
      <w:rPr>
        <w:rFonts w:ascii="Times New Roman" w:eastAsia="Batang" w:hAnsi="Times New Roman" w:cs="Times New Roman"/>
        <w:sz w:val="16"/>
        <w:szCs w:val="16"/>
      </w:rPr>
    </w:pPr>
    <w:r w:rsidRPr="00301E9F">
      <w:rPr>
        <w:rFonts w:ascii="Times New Roman" w:eastAsia="Batang" w:hAnsi="Times New Roman" w:cs="Times New Roman"/>
        <w:sz w:val="16"/>
        <w:szCs w:val="16"/>
      </w:rPr>
      <w:t xml:space="preserve">28.03.2025 11:54:08 </w:t>
    </w:r>
    <w:r w:rsidRPr="00301E9F">
      <w:rPr>
        <w:rFonts w:ascii="Times New Roman" w:eastAsia="Batang" w:hAnsi="Times New Roman" w:cs="Times New Roman"/>
        <w:sz w:val="16"/>
        <w:szCs w:val="16"/>
      </w:rPr>
      <w:fldChar w:fldCharType="begin"/>
    </w:r>
    <w:r w:rsidRPr="00301E9F">
      <w:rPr>
        <w:rFonts w:ascii="Times New Roman" w:eastAsia="Batang" w:hAnsi="Times New Roman" w:cs="Times New Roman"/>
        <w:sz w:val="16"/>
        <w:szCs w:val="16"/>
      </w:rPr>
      <w:instrText xml:space="preserve"> FILENAME  \p  \* MERGEFORMAT </w:instrText>
    </w:r>
    <w:r w:rsidRPr="00301E9F">
      <w:rPr>
        <w:rFonts w:ascii="Times New Roman" w:eastAsia="Batang" w:hAnsi="Times New Roman" w:cs="Times New Roman"/>
        <w:sz w:val="16"/>
        <w:szCs w:val="16"/>
      </w:rPr>
      <w:fldChar w:fldCharType="separate"/>
    </w:r>
    <w:r w:rsidRPr="00301E9F">
      <w:rPr>
        <w:rFonts w:ascii="Times New Roman" w:eastAsia="Batang" w:hAnsi="Times New Roman" w:cs="Times New Roman"/>
        <w:noProof/>
        <w:sz w:val="16"/>
        <w:szCs w:val="16"/>
      </w:rPr>
      <w:t>D:\ДУМА\2025 год\28.03.2025\Redum2025-3\Отчет о деятельности КСК Даровского района</w:t>
    </w:r>
    <w:r w:rsidR="00586A34">
      <w:rPr>
        <w:rFonts w:ascii="Times New Roman" w:eastAsia="Batang" w:hAnsi="Times New Roman" w:cs="Times New Roman"/>
        <w:noProof/>
        <w:sz w:val="16"/>
        <w:szCs w:val="16"/>
      </w:rPr>
      <w:t xml:space="preserve"> </w:t>
    </w:r>
    <w:r w:rsidRPr="00301E9F">
      <w:rPr>
        <w:rFonts w:ascii="Times New Roman" w:eastAsia="Batang" w:hAnsi="Times New Roman" w:cs="Times New Roman"/>
        <w:noProof/>
        <w:sz w:val="16"/>
        <w:szCs w:val="16"/>
      </w:rPr>
      <w:t>за 2024 год.docx</w:t>
    </w:r>
    <w:r w:rsidRPr="00301E9F">
      <w:rPr>
        <w:rFonts w:ascii="Times New Roman" w:eastAsia="Batang" w:hAnsi="Times New Roman" w:cs="Times New Roman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95A" w:rsidRDefault="00FA195A" w:rsidP="006202B5">
      <w:pPr>
        <w:spacing w:after="0" w:line="240" w:lineRule="auto"/>
      </w:pPr>
      <w:r>
        <w:separator/>
      </w:r>
    </w:p>
  </w:footnote>
  <w:footnote w:type="continuationSeparator" w:id="0">
    <w:p w:rsidR="00FA195A" w:rsidRDefault="00FA195A" w:rsidP="00620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59374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51EEF" w:rsidRPr="00301E9F" w:rsidRDefault="00B51EE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01E9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01E9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01E9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0498C">
          <w:rPr>
            <w:rFonts w:ascii="Times New Roman" w:hAnsi="Times New Roman" w:cs="Times New Roman"/>
            <w:noProof/>
            <w:sz w:val="28"/>
            <w:szCs w:val="28"/>
          </w:rPr>
          <w:t>13</w:t>
        </w:r>
        <w:r w:rsidRPr="00301E9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51EEF" w:rsidRDefault="00B51EE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C3377"/>
    <w:multiLevelType w:val="hybridMultilevel"/>
    <w:tmpl w:val="4C409222"/>
    <w:lvl w:ilvl="0" w:tplc="2AEAA19E">
      <w:start w:val="1"/>
      <w:numFmt w:val="bullet"/>
      <w:lvlText w:val="‐"/>
      <w:lvlJc w:val="left"/>
      <w:pPr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542CA9"/>
    <w:multiLevelType w:val="hybridMultilevel"/>
    <w:tmpl w:val="4A8AF314"/>
    <w:lvl w:ilvl="0" w:tplc="2AEAA19E">
      <w:start w:val="1"/>
      <w:numFmt w:val="bullet"/>
      <w:lvlText w:val="‐"/>
      <w:lvlJc w:val="left"/>
      <w:pPr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C85D06"/>
    <w:multiLevelType w:val="hybridMultilevel"/>
    <w:tmpl w:val="86FA8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4A65F6"/>
    <w:multiLevelType w:val="hybridMultilevel"/>
    <w:tmpl w:val="97C6F5CC"/>
    <w:lvl w:ilvl="0" w:tplc="2AEAA19E">
      <w:start w:val="1"/>
      <w:numFmt w:val="bullet"/>
      <w:lvlText w:val="‐"/>
      <w:lvlJc w:val="left"/>
      <w:pPr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E13575"/>
    <w:multiLevelType w:val="hybridMultilevel"/>
    <w:tmpl w:val="16B68368"/>
    <w:lvl w:ilvl="0" w:tplc="2AEAA19E">
      <w:start w:val="1"/>
      <w:numFmt w:val="bullet"/>
      <w:lvlText w:val="‐"/>
      <w:lvlJc w:val="left"/>
      <w:pPr>
        <w:ind w:left="720" w:hanging="360"/>
      </w:pPr>
      <w:rPr>
        <w:rFonts w:ascii="Constantia" w:hAnsi="Constant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D50"/>
    <w:rsid w:val="0000096D"/>
    <w:rsid w:val="0000722F"/>
    <w:rsid w:val="000113E0"/>
    <w:rsid w:val="00083ED3"/>
    <w:rsid w:val="000C4324"/>
    <w:rsid w:val="000C6BE4"/>
    <w:rsid w:val="00161A8F"/>
    <w:rsid w:val="001970F0"/>
    <w:rsid w:val="001A55D3"/>
    <w:rsid w:val="001C40F7"/>
    <w:rsid w:val="001C7B07"/>
    <w:rsid w:val="00204F29"/>
    <w:rsid w:val="00250589"/>
    <w:rsid w:val="002659CB"/>
    <w:rsid w:val="0027739F"/>
    <w:rsid w:val="00301E9F"/>
    <w:rsid w:val="0034780F"/>
    <w:rsid w:val="00355169"/>
    <w:rsid w:val="003612E4"/>
    <w:rsid w:val="003935B8"/>
    <w:rsid w:val="003A42D4"/>
    <w:rsid w:val="003D563C"/>
    <w:rsid w:val="00441117"/>
    <w:rsid w:val="004B47D1"/>
    <w:rsid w:val="004E7111"/>
    <w:rsid w:val="004F1E72"/>
    <w:rsid w:val="005026DC"/>
    <w:rsid w:val="005218AC"/>
    <w:rsid w:val="005256FA"/>
    <w:rsid w:val="0053557C"/>
    <w:rsid w:val="005440A2"/>
    <w:rsid w:val="005719BB"/>
    <w:rsid w:val="00586A34"/>
    <w:rsid w:val="005A3874"/>
    <w:rsid w:val="005A6715"/>
    <w:rsid w:val="0060675F"/>
    <w:rsid w:val="006202B5"/>
    <w:rsid w:val="00620F91"/>
    <w:rsid w:val="006217CF"/>
    <w:rsid w:val="00626683"/>
    <w:rsid w:val="00675D96"/>
    <w:rsid w:val="006775C4"/>
    <w:rsid w:val="0069751E"/>
    <w:rsid w:val="006A025C"/>
    <w:rsid w:val="006E18C8"/>
    <w:rsid w:val="00716152"/>
    <w:rsid w:val="00734661"/>
    <w:rsid w:val="007642B0"/>
    <w:rsid w:val="007C6B72"/>
    <w:rsid w:val="007F0C84"/>
    <w:rsid w:val="0080498C"/>
    <w:rsid w:val="00815F9F"/>
    <w:rsid w:val="00850DDD"/>
    <w:rsid w:val="00873577"/>
    <w:rsid w:val="008E0317"/>
    <w:rsid w:val="00922650"/>
    <w:rsid w:val="009542DF"/>
    <w:rsid w:val="009557F1"/>
    <w:rsid w:val="009639D0"/>
    <w:rsid w:val="00963E58"/>
    <w:rsid w:val="00970075"/>
    <w:rsid w:val="00971E04"/>
    <w:rsid w:val="0099235B"/>
    <w:rsid w:val="009C1361"/>
    <w:rsid w:val="009C1DF0"/>
    <w:rsid w:val="009D5384"/>
    <w:rsid w:val="009E4154"/>
    <w:rsid w:val="00A2092B"/>
    <w:rsid w:val="00A36B4F"/>
    <w:rsid w:val="00A90E7A"/>
    <w:rsid w:val="00AA0EFA"/>
    <w:rsid w:val="00AB0786"/>
    <w:rsid w:val="00AC641E"/>
    <w:rsid w:val="00AC7B50"/>
    <w:rsid w:val="00AD022D"/>
    <w:rsid w:val="00AE0E7A"/>
    <w:rsid w:val="00AE606B"/>
    <w:rsid w:val="00AF65C6"/>
    <w:rsid w:val="00B1257C"/>
    <w:rsid w:val="00B51EEF"/>
    <w:rsid w:val="00B618F1"/>
    <w:rsid w:val="00B92D49"/>
    <w:rsid w:val="00BC7438"/>
    <w:rsid w:val="00BD5C8F"/>
    <w:rsid w:val="00C360BF"/>
    <w:rsid w:val="00C55AEA"/>
    <w:rsid w:val="00C80284"/>
    <w:rsid w:val="00C83967"/>
    <w:rsid w:val="00CA0F55"/>
    <w:rsid w:val="00CA3D50"/>
    <w:rsid w:val="00CA4BCC"/>
    <w:rsid w:val="00CC62FA"/>
    <w:rsid w:val="00D11C5C"/>
    <w:rsid w:val="00D32B2A"/>
    <w:rsid w:val="00E56946"/>
    <w:rsid w:val="00E87953"/>
    <w:rsid w:val="00E9073D"/>
    <w:rsid w:val="00E93DDA"/>
    <w:rsid w:val="00EA25DE"/>
    <w:rsid w:val="00EC53DF"/>
    <w:rsid w:val="00ED0389"/>
    <w:rsid w:val="00ED05C6"/>
    <w:rsid w:val="00ED27A0"/>
    <w:rsid w:val="00F023F8"/>
    <w:rsid w:val="00F661A9"/>
    <w:rsid w:val="00F8047E"/>
    <w:rsid w:val="00FA195A"/>
    <w:rsid w:val="00FB6DF3"/>
    <w:rsid w:val="00FC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D50"/>
    <w:pPr>
      <w:ind w:left="720"/>
      <w:contextualSpacing/>
    </w:pPr>
  </w:style>
  <w:style w:type="paragraph" w:customStyle="1" w:styleId="1">
    <w:name w:val="1"/>
    <w:basedOn w:val="a"/>
    <w:rsid w:val="00FC6AD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99"/>
    <w:rsid w:val="00A209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69751E"/>
    <w:pPr>
      <w:tabs>
        <w:tab w:val="center" w:pos="4680"/>
        <w:tab w:val="right" w:pos="9360"/>
      </w:tabs>
      <w:spacing w:after="0" w:line="240" w:lineRule="auto"/>
    </w:pPr>
    <w:rPr>
      <w:sz w:val="21"/>
      <w:szCs w:val="21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9751E"/>
    <w:rPr>
      <w:sz w:val="21"/>
      <w:szCs w:val="21"/>
      <w:lang w:eastAsia="ru-RU"/>
    </w:rPr>
  </w:style>
  <w:style w:type="paragraph" w:styleId="a7">
    <w:name w:val="No Spacing"/>
    <w:qFormat/>
    <w:rsid w:val="009C1DF0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8">
    <w:name w:val="header"/>
    <w:basedOn w:val="a"/>
    <w:link w:val="a9"/>
    <w:uiPriority w:val="99"/>
    <w:unhideWhenUsed/>
    <w:rsid w:val="00301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1E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3D50"/>
    <w:pPr>
      <w:ind w:left="720"/>
      <w:contextualSpacing/>
    </w:pPr>
  </w:style>
  <w:style w:type="paragraph" w:customStyle="1" w:styleId="1">
    <w:name w:val="1"/>
    <w:basedOn w:val="a"/>
    <w:rsid w:val="00FC6AD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uiPriority w:val="99"/>
    <w:rsid w:val="00A209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69751E"/>
    <w:pPr>
      <w:tabs>
        <w:tab w:val="center" w:pos="4680"/>
        <w:tab w:val="right" w:pos="9360"/>
      </w:tabs>
      <w:spacing w:after="0" w:line="240" w:lineRule="auto"/>
    </w:pPr>
    <w:rPr>
      <w:sz w:val="21"/>
      <w:szCs w:val="21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69751E"/>
    <w:rPr>
      <w:sz w:val="21"/>
      <w:szCs w:val="21"/>
      <w:lang w:eastAsia="ru-RU"/>
    </w:rPr>
  </w:style>
  <w:style w:type="paragraph" w:styleId="a7">
    <w:name w:val="No Spacing"/>
    <w:qFormat/>
    <w:rsid w:val="009C1DF0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8">
    <w:name w:val="header"/>
    <w:basedOn w:val="a"/>
    <w:link w:val="a9"/>
    <w:uiPriority w:val="99"/>
    <w:unhideWhenUsed/>
    <w:rsid w:val="00301E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01E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14</Pages>
  <Words>3264</Words>
  <Characters>18607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47</cp:revision>
  <dcterms:created xsi:type="dcterms:W3CDTF">2025-03-17T10:48:00Z</dcterms:created>
  <dcterms:modified xsi:type="dcterms:W3CDTF">2025-03-20T13:09:00Z</dcterms:modified>
</cp:coreProperties>
</file>