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C7" w:rsidRDefault="00D53CC7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53CC7" w:rsidRDefault="00D53CC7">
      <w:pPr>
        <w:pStyle w:val="ConsPlusNormal"/>
        <w:jc w:val="both"/>
        <w:outlineLvl w:val="0"/>
      </w:pPr>
    </w:p>
    <w:p w:rsidR="00D53CC7" w:rsidRDefault="00D53CC7">
      <w:pPr>
        <w:pStyle w:val="ConsPlusTitle"/>
        <w:jc w:val="center"/>
        <w:outlineLvl w:val="0"/>
      </w:pPr>
      <w:r>
        <w:t>ПРАВИТЕЛЬСТВО КИРОВСКОЙ ОБЛАСТИ</w:t>
      </w:r>
    </w:p>
    <w:p w:rsidR="00D53CC7" w:rsidRDefault="00D53CC7">
      <w:pPr>
        <w:pStyle w:val="ConsPlusTitle"/>
        <w:jc w:val="both"/>
      </w:pPr>
    </w:p>
    <w:p w:rsidR="00D53CC7" w:rsidRDefault="00D53CC7">
      <w:pPr>
        <w:pStyle w:val="ConsPlusTitle"/>
        <w:jc w:val="center"/>
      </w:pPr>
      <w:r>
        <w:t>ПОСТАНОВЛЕНИЕ</w:t>
      </w:r>
    </w:p>
    <w:p w:rsidR="00D53CC7" w:rsidRDefault="00D53CC7">
      <w:pPr>
        <w:pStyle w:val="ConsPlusTitle"/>
        <w:jc w:val="center"/>
      </w:pPr>
      <w:r>
        <w:t>от 15 декабря 2023 г. N 674-П</w:t>
      </w:r>
    </w:p>
    <w:p w:rsidR="00D53CC7" w:rsidRDefault="00D53CC7">
      <w:pPr>
        <w:pStyle w:val="ConsPlusTitle"/>
        <w:jc w:val="both"/>
      </w:pPr>
    </w:p>
    <w:p w:rsidR="00D53CC7" w:rsidRDefault="00D53CC7">
      <w:pPr>
        <w:pStyle w:val="ConsPlusTitle"/>
        <w:jc w:val="center"/>
      </w:pPr>
      <w:r>
        <w:t>О ВНЕСЕНИИ ИЗМЕНЕНИЙ В ПОСТАНОВЛЕНИЕ ПРАВИТЕЛЬСТВА</w:t>
      </w:r>
    </w:p>
    <w:p w:rsidR="00D53CC7" w:rsidRDefault="00D53CC7">
      <w:pPr>
        <w:pStyle w:val="ConsPlusTitle"/>
        <w:jc w:val="center"/>
      </w:pPr>
      <w:r>
        <w:t>КИРОВСКОЙ ОБЛАСТИ ОТ 25.04.2018 N 192-П "ОБ УТВЕРЖДЕНИИ</w:t>
      </w:r>
    </w:p>
    <w:p w:rsidR="00D53CC7" w:rsidRDefault="00D53CC7">
      <w:pPr>
        <w:pStyle w:val="ConsPlusTitle"/>
        <w:jc w:val="center"/>
      </w:pPr>
      <w:r>
        <w:t>ПРАВИЛ ОПРЕДЕЛЕНИЯ ЦЕНЫ ЗЕМЕЛЬНЫХ УЧАСТКОВ, НАХОДЯЩИХСЯ</w:t>
      </w:r>
    </w:p>
    <w:p w:rsidR="00D53CC7" w:rsidRDefault="00D53CC7">
      <w:pPr>
        <w:pStyle w:val="ConsPlusTitle"/>
        <w:jc w:val="center"/>
      </w:pPr>
      <w:r>
        <w:t>В ГОСУДАРСТВЕННОЙ СОБСТВЕННОСТИ КИРОВСКОЙ ОБЛАСТИ,</w:t>
      </w:r>
    </w:p>
    <w:p w:rsidR="00D53CC7" w:rsidRDefault="00D53CC7">
      <w:pPr>
        <w:pStyle w:val="ConsPlusTitle"/>
        <w:jc w:val="center"/>
      </w:pPr>
      <w:r>
        <w:t>И ЗЕМЕЛЬНЫХ УЧАСТКОВ, ГОСУДАРСТВЕННАЯ СОБСТВЕННОСТЬ</w:t>
      </w:r>
    </w:p>
    <w:p w:rsidR="00D53CC7" w:rsidRDefault="00D53CC7">
      <w:pPr>
        <w:pStyle w:val="ConsPlusTitle"/>
        <w:jc w:val="center"/>
      </w:pPr>
      <w:r>
        <w:t xml:space="preserve">НА КОТОРЫЕ НЕ </w:t>
      </w:r>
      <w:proofErr w:type="gramStart"/>
      <w:r>
        <w:t>РАЗГРАНИЧЕНА</w:t>
      </w:r>
      <w:proofErr w:type="gramEnd"/>
      <w:r>
        <w:t>, ПРИ ЗАКЛЮЧЕНИИ ДОГОВОРА</w:t>
      </w:r>
    </w:p>
    <w:p w:rsidR="00D53CC7" w:rsidRDefault="00D53CC7">
      <w:pPr>
        <w:pStyle w:val="ConsPlusTitle"/>
        <w:jc w:val="center"/>
      </w:pPr>
      <w:r>
        <w:t>КУПЛИ-ПРОДАЖИ ЗЕМЕЛЬНОГО УЧАСТКА БЕЗ ПРОВЕДЕНИЯ ТОРГОВ"</w:t>
      </w: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D53CC7" w:rsidRDefault="00D53CC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изменения в постановление Правительства Кировской области от 25.04.2018 N 192-П "Об утверждении Правил определения цены земельных участков, находящихся в государственной собственности Кировской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торгов", утвердив </w:t>
      </w:r>
      <w:hyperlink w:anchor="P33">
        <w:r>
          <w:rPr>
            <w:color w:val="0000FF"/>
          </w:rPr>
          <w:t>изменения</w:t>
        </w:r>
      </w:hyperlink>
      <w:r>
        <w:t xml:space="preserve"> в </w:t>
      </w:r>
      <w:hyperlink r:id="rId6">
        <w:r>
          <w:rPr>
            <w:color w:val="0000FF"/>
          </w:rPr>
          <w:t>Правилах</w:t>
        </w:r>
      </w:hyperlink>
      <w:r>
        <w:t xml:space="preserve"> определения цены земельных участков, находящихся в государственной собственности Кировской области, и земельных участков, государственная</w:t>
      </w:r>
      <w:proofErr w:type="gramEnd"/>
      <w:r>
        <w:t xml:space="preserve"> </w:t>
      </w:r>
      <w:proofErr w:type="gramStart"/>
      <w:r>
        <w:t>собственность</w:t>
      </w:r>
      <w:proofErr w:type="gramEnd"/>
      <w:r>
        <w:t xml:space="preserve"> на которые не разграничена, при заключении договора купли-продажи земельного участка без проведения торгов согласно приложению.</w:t>
      </w:r>
    </w:p>
    <w:p w:rsidR="00D53CC7" w:rsidRDefault="00D53CC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01.01.2024.</w:t>
      </w: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jc w:val="right"/>
      </w:pPr>
      <w:r>
        <w:t>Губернатор</w:t>
      </w:r>
    </w:p>
    <w:p w:rsidR="00D53CC7" w:rsidRDefault="00D53CC7">
      <w:pPr>
        <w:pStyle w:val="ConsPlusNormal"/>
        <w:jc w:val="right"/>
      </w:pPr>
      <w:r>
        <w:t>Кировской области</w:t>
      </w:r>
    </w:p>
    <w:p w:rsidR="00D53CC7" w:rsidRDefault="00D53CC7">
      <w:pPr>
        <w:pStyle w:val="ConsPlusNormal"/>
        <w:jc w:val="right"/>
      </w:pPr>
      <w:r>
        <w:t>А.В.СОКОЛОВ</w:t>
      </w: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jc w:val="right"/>
        <w:outlineLvl w:val="0"/>
      </w:pPr>
      <w:r>
        <w:t>Приложение</w:t>
      </w: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jc w:val="right"/>
      </w:pPr>
      <w:r>
        <w:t>Утверждены</w:t>
      </w:r>
    </w:p>
    <w:p w:rsidR="00D53CC7" w:rsidRDefault="00D53CC7">
      <w:pPr>
        <w:pStyle w:val="ConsPlusNormal"/>
        <w:jc w:val="right"/>
      </w:pPr>
      <w:r>
        <w:t>постановлением</w:t>
      </w:r>
    </w:p>
    <w:p w:rsidR="00D53CC7" w:rsidRDefault="00D53CC7">
      <w:pPr>
        <w:pStyle w:val="ConsPlusNormal"/>
        <w:jc w:val="right"/>
      </w:pPr>
      <w:r>
        <w:t>Правительства Кировской области</w:t>
      </w:r>
    </w:p>
    <w:p w:rsidR="00D53CC7" w:rsidRDefault="00D53CC7">
      <w:pPr>
        <w:pStyle w:val="ConsPlusNormal"/>
        <w:jc w:val="right"/>
      </w:pPr>
      <w:r>
        <w:t>от 15 декабря 2023 г. N 674-П</w:t>
      </w: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Title"/>
        <w:jc w:val="center"/>
      </w:pPr>
      <w:bookmarkStart w:id="1" w:name="P33"/>
      <w:bookmarkEnd w:id="1"/>
      <w:r>
        <w:t>ИЗМЕНЕНИЯ</w:t>
      </w:r>
    </w:p>
    <w:p w:rsidR="00D53CC7" w:rsidRDefault="00D53CC7">
      <w:pPr>
        <w:pStyle w:val="ConsPlusTitle"/>
        <w:jc w:val="center"/>
      </w:pPr>
      <w:r>
        <w:t>В ПРАВИЛАХ ОПРЕДЕЛЕНИЯ ЦЕНЫ ЗЕМЕЛЬНЫХ УЧАСТКОВ, НАХОДЯЩИХСЯ</w:t>
      </w:r>
    </w:p>
    <w:p w:rsidR="00D53CC7" w:rsidRDefault="00D53CC7">
      <w:pPr>
        <w:pStyle w:val="ConsPlusTitle"/>
        <w:jc w:val="center"/>
      </w:pPr>
      <w:r>
        <w:t>В ГОСУДАРСТВЕННОЙ СОБСТВЕННОСТИ КИРОВСКОЙ ОБЛАСТИ,</w:t>
      </w:r>
    </w:p>
    <w:p w:rsidR="00D53CC7" w:rsidRDefault="00D53CC7">
      <w:pPr>
        <w:pStyle w:val="ConsPlusTitle"/>
        <w:jc w:val="center"/>
      </w:pPr>
      <w:r>
        <w:t>И ЗЕМЕЛЬНЫХ УЧАСТКОВ, ГОСУДАРСТВЕННАЯ СОБСТВЕННОСТЬ</w:t>
      </w:r>
    </w:p>
    <w:p w:rsidR="00D53CC7" w:rsidRDefault="00D53CC7">
      <w:pPr>
        <w:pStyle w:val="ConsPlusTitle"/>
        <w:jc w:val="center"/>
      </w:pPr>
      <w:r>
        <w:t xml:space="preserve">НА КОТОРЫЕ НЕ </w:t>
      </w:r>
      <w:proofErr w:type="gramStart"/>
      <w:r>
        <w:t>РАЗГРАНИЧЕНА</w:t>
      </w:r>
      <w:proofErr w:type="gramEnd"/>
      <w:r>
        <w:t>, ПРИ ЗАКЛЮЧЕНИИ ДОГОВОРА</w:t>
      </w:r>
    </w:p>
    <w:p w:rsidR="00D53CC7" w:rsidRDefault="00D53CC7">
      <w:pPr>
        <w:pStyle w:val="ConsPlusTitle"/>
        <w:jc w:val="center"/>
      </w:pPr>
      <w:r>
        <w:t>КУПЛИ-ПРОДАЖИ ЗЕМЕЛЬНОГО УЧАСТКА БЕЗ ПРОВЕДЕНИЯ ТОРГОВ</w:t>
      </w: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D53CC7" w:rsidRDefault="00D53CC7">
      <w:pPr>
        <w:pStyle w:val="ConsPlusNormal"/>
        <w:spacing w:before="220"/>
        <w:ind w:firstLine="540"/>
        <w:jc w:val="both"/>
      </w:pPr>
      <w:r>
        <w:t xml:space="preserve">"3. Цена земельного участка, предоставленного для ведения личного подсобного хозяйства, </w:t>
      </w:r>
      <w:r>
        <w:lastRenderedPageBreak/>
        <w:t xml:space="preserve">садоводства, индивидуального гаражного или индивидуального жилищного строительства, под овощную кладовку, гражданину, являющемуся собственником здания или сооружения, </w:t>
      </w:r>
      <w:proofErr w:type="gramStart"/>
      <w:r>
        <w:t>возведенных</w:t>
      </w:r>
      <w:proofErr w:type="gramEnd"/>
      <w:r>
        <w:t xml:space="preserve"> в соответствии с разрешенным использованием земельного участка и расположенных на приобретаемом земельном участке, при продаже определяется в размере:</w:t>
      </w:r>
    </w:p>
    <w:p w:rsidR="00D53CC7" w:rsidRDefault="00D53CC7">
      <w:pPr>
        <w:pStyle w:val="ConsPlusNormal"/>
        <w:spacing w:before="220"/>
        <w:ind w:firstLine="540"/>
        <w:jc w:val="both"/>
      </w:pPr>
      <w:r>
        <w:t>10 процентов от его кадастровой стоимости в 2024 году;</w:t>
      </w:r>
    </w:p>
    <w:p w:rsidR="00D53CC7" w:rsidRDefault="00D53CC7">
      <w:pPr>
        <w:pStyle w:val="ConsPlusNormal"/>
        <w:spacing w:before="220"/>
        <w:ind w:firstLine="540"/>
        <w:jc w:val="both"/>
      </w:pPr>
      <w:r>
        <w:t>20 процентов от его кадастровой стоимости в 2025 году;</w:t>
      </w:r>
    </w:p>
    <w:p w:rsidR="00D53CC7" w:rsidRDefault="00D53CC7">
      <w:pPr>
        <w:pStyle w:val="ConsPlusNormal"/>
        <w:spacing w:before="220"/>
        <w:ind w:firstLine="540"/>
        <w:jc w:val="both"/>
      </w:pPr>
      <w:r>
        <w:t>30 процентов от его кадастровой стоимости в 2026 году;</w:t>
      </w:r>
    </w:p>
    <w:p w:rsidR="00D53CC7" w:rsidRDefault="00D53CC7">
      <w:pPr>
        <w:pStyle w:val="ConsPlusNormal"/>
        <w:spacing w:before="220"/>
        <w:ind w:firstLine="540"/>
        <w:jc w:val="both"/>
      </w:pPr>
      <w:r>
        <w:t>60 процентов от его кадастровой стоимости с 01.01.2027.".</w:t>
      </w:r>
    </w:p>
    <w:p w:rsidR="00D53CC7" w:rsidRDefault="00D53CC7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Дополнить</w:t>
        </w:r>
      </w:hyperlink>
      <w:r>
        <w:t xml:space="preserve"> пунктом 3-1 следующего содержания:</w:t>
      </w:r>
    </w:p>
    <w:p w:rsidR="00D53CC7" w:rsidRDefault="00D53CC7">
      <w:pPr>
        <w:pStyle w:val="ConsPlusNormal"/>
        <w:spacing w:before="220"/>
        <w:ind w:firstLine="540"/>
        <w:jc w:val="both"/>
      </w:pPr>
      <w:r>
        <w:t>"3-1. Цена земельного участка определяется в размере 60 процентов его кадастровой стоимости при продаже земельного участка, предоставленного юридическому лицу - собственнику здания или сооружения, являющихся объектами федерального и регионального значения и расположенных на приобретаемом земельном участке</w:t>
      </w:r>
      <w:proofErr w:type="gramStart"/>
      <w:r>
        <w:t>.".</w:t>
      </w:r>
      <w:proofErr w:type="gramEnd"/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jc w:val="both"/>
      </w:pPr>
    </w:p>
    <w:p w:rsidR="00D53CC7" w:rsidRDefault="00D53C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B6E55" w:rsidRDefault="00CB6E55"/>
    <w:sectPr w:rsidR="00CB6E55" w:rsidSect="00B4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C7"/>
    <w:rsid w:val="00CB6E55"/>
    <w:rsid w:val="00D5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3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3C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3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3C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28005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28005&amp;dst=100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28005&amp;dst=100012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2024-01-09T11:26:00Z</dcterms:created>
  <dcterms:modified xsi:type="dcterms:W3CDTF">2024-01-09T11:26:00Z</dcterms:modified>
</cp:coreProperties>
</file>